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736A94BE"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2D0FDB">
        <w:rPr>
          <w:rFonts w:ascii="Sylfaen" w:hAnsi="Sylfaen"/>
          <w:b/>
          <w:sz w:val="36"/>
        </w:rPr>
        <w:t>4</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125D5DCA" w14:textId="10FE6A56" w:rsidR="006A7411"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50933915" w:history="1">
            <w:r w:rsidR="006A7411" w:rsidRPr="00016ED0">
              <w:rPr>
                <w:rStyle w:val="Hyperlink"/>
                <w:rFonts w:ascii="Sylfaen" w:hAnsi="Sylfaen" w:cs="Sylfaen"/>
                <w:noProof/>
              </w:rPr>
              <w:t>ინფრასტრუქტურის</w:t>
            </w:r>
            <w:r w:rsidR="006A7411" w:rsidRPr="00016ED0">
              <w:rPr>
                <w:rStyle w:val="Hyperlink"/>
                <w:noProof/>
              </w:rPr>
              <w:t xml:space="preserve"> </w:t>
            </w:r>
            <w:r w:rsidR="006A7411" w:rsidRPr="00016ED0">
              <w:rPr>
                <w:rStyle w:val="Hyperlink"/>
                <w:rFonts w:ascii="Sylfaen" w:hAnsi="Sylfaen" w:cs="Sylfaen"/>
                <w:noProof/>
              </w:rPr>
              <w:t>განვ</w:t>
            </w:r>
            <w:r w:rsidR="006A7411" w:rsidRPr="00016ED0">
              <w:rPr>
                <w:rStyle w:val="Hyperlink"/>
                <w:rFonts w:ascii="Sylfaen" w:hAnsi="Sylfaen" w:cs="Sylfaen"/>
                <w:noProof/>
                <w:lang w:val="ka-GE"/>
              </w:rPr>
              <w:t>ი</w:t>
            </w:r>
            <w:r w:rsidR="006A7411" w:rsidRPr="00016ED0">
              <w:rPr>
                <w:rStyle w:val="Hyperlink"/>
                <w:rFonts w:ascii="Sylfaen" w:hAnsi="Sylfaen" w:cs="Sylfaen"/>
                <w:noProof/>
              </w:rPr>
              <w:t>თარება</w:t>
            </w:r>
            <w:r w:rsidR="006A7411">
              <w:rPr>
                <w:noProof/>
                <w:webHidden/>
              </w:rPr>
              <w:tab/>
            </w:r>
            <w:r w:rsidR="006A7411">
              <w:rPr>
                <w:noProof/>
                <w:webHidden/>
              </w:rPr>
              <w:fldChar w:fldCharType="begin"/>
            </w:r>
            <w:r w:rsidR="006A7411">
              <w:rPr>
                <w:noProof/>
                <w:webHidden/>
              </w:rPr>
              <w:instrText xml:space="preserve"> PAGEREF _Toc150933915 \h </w:instrText>
            </w:r>
            <w:r w:rsidR="006A7411">
              <w:rPr>
                <w:noProof/>
                <w:webHidden/>
              </w:rPr>
            </w:r>
            <w:r w:rsidR="006A7411">
              <w:rPr>
                <w:noProof/>
                <w:webHidden/>
              </w:rPr>
              <w:fldChar w:fldCharType="separate"/>
            </w:r>
            <w:r w:rsidR="008B2D10">
              <w:rPr>
                <w:noProof/>
                <w:webHidden/>
              </w:rPr>
              <w:t>3</w:t>
            </w:r>
            <w:r w:rsidR="006A7411">
              <w:rPr>
                <w:noProof/>
                <w:webHidden/>
              </w:rPr>
              <w:fldChar w:fldCharType="end"/>
            </w:r>
          </w:hyperlink>
        </w:p>
        <w:p w14:paraId="22E3B785" w14:textId="483F33DC" w:rsidR="006A7411" w:rsidRDefault="00A96AC9">
          <w:pPr>
            <w:pStyle w:val="TOC2"/>
            <w:rPr>
              <w:rFonts w:asciiTheme="minorHAnsi" w:eastAsiaTheme="minorEastAsia" w:hAnsiTheme="minorHAnsi" w:cstheme="minorBidi"/>
              <w:noProof/>
              <w:sz w:val="22"/>
              <w:szCs w:val="22"/>
              <w:lang w:val="en-US" w:eastAsia="en-US"/>
            </w:rPr>
          </w:pPr>
          <w:hyperlink w:anchor="_Toc150933916" w:history="1">
            <w:r w:rsidR="006A7411" w:rsidRPr="00016ED0">
              <w:rPr>
                <w:rStyle w:val="Hyperlink"/>
                <w:rFonts w:ascii="Sylfaen" w:hAnsi="Sylfaen" w:cs="Sylfaen"/>
                <w:noProof/>
              </w:rPr>
              <w:t>დასუფთავება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გარემოს</w:t>
            </w:r>
            <w:r w:rsidR="006A7411" w:rsidRPr="00016ED0">
              <w:rPr>
                <w:rStyle w:val="Hyperlink"/>
                <w:noProof/>
              </w:rPr>
              <w:t xml:space="preserve"> </w:t>
            </w:r>
            <w:r w:rsidR="006A7411" w:rsidRPr="00016ED0">
              <w:rPr>
                <w:rStyle w:val="Hyperlink"/>
                <w:rFonts w:ascii="Sylfaen" w:hAnsi="Sylfaen" w:cs="Sylfaen"/>
                <w:noProof/>
              </w:rPr>
              <w:t>დაცვა</w:t>
            </w:r>
            <w:r w:rsidR="006A7411">
              <w:rPr>
                <w:noProof/>
                <w:webHidden/>
              </w:rPr>
              <w:tab/>
            </w:r>
            <w:r w:rsidR="006A7411">
              <w:rPr>
                <w:noProof/>
                <w:webHidden/>
              </w:rPr>
              <w:fldChar w:fldCharType="begin"/>
            </w:r>
            <w:r w:rsidR="006A7411">
              <w:rPr>
                <w:noProof/>
                <w:webHidden/>
              </w:rPr>
              <w:instrText xml:space="preserve"> PAGEREF _Toc150933916 \h </w:instrText>
            </w:r>
            <w:r w:rsidR="006A7411">
              <w:rPr>
                <w:noProof/>
                <w:webHidden/>
              </w:rPr>
            </w:r>
            <w:r w:rsidR="006A7411">
              <w:rPr>
                <w:noProof/>
                <w:webHidden/>
              </w:rPr>
              <w:fldChar w:fldCharType="separate"/>
            </w:r>
            <w:r w:rsidR="008B2D10">
              <w:rPr>
                <w:noProof/>
                <w:webHidden/>
              </w:rPr>
              <w:t>12</w:t>
            </w:r>
            <w:r w:rsidR="006A7411">
              <w:rPr>
                <w:noProof/>
                <w:webHidden/>
              </w:rPr>
              <w:fldChar w:fldCharType="end"/>
            </w:r>
          </w:hyperlink>
        </w:p>
        <w:p w14:paraId="15043872" w14:textId="3665EAA9" w:rsidR="006A7411" w:rsidRDefault="00A96AC9">
          <w:pPr>
            <w:pStyle w:val="TOC2"/>
            <w:rPr>
              <w:rFonts w:asciiTheme="minorHAnsi" w:eastAsiaTheme="minorEastAsia" w:hAnsiTheme="minorHAnsi" w:cstheme="minorBidi"/>
              <w:noProof/>
              <w:sz w:val="22"/>
              <w:szCs w:val="22"/>
              <w:lang w:val="en-US" w:eastAsia="en-US"/>
            </w:rPr>
          </w:pPr>
          <w:hyperlink w:anchor="_Toc150933917" w:history="1">
            <w:r w:rsidR="006A7411" w:rsidRPr="00016ED0">
              <w:rPr>
                <w:rStyle w:val="Hyperlink"/>
                <w:rFonts w:ascii="Sylfaen" w:hAnsi="Sylfaen" w:cs="Sylfaen"/>
                <w:noProof/>
              </w:rPr>
              <w:t>განათლება</w:t>
            </w:r>
            <w:r w:rsidR="006A7411">
              <w:rPr>
                <w:noProof/>
                <w:webHidden/>
              </w:rPr>
              <w:tab/>
            </w:r>
            <w:r w:rsidR="006A7411">
              <w:rPr>
                <w:noProof/>
                <w:webHidden/>
              </w:rPr>
              <w:fldChar w:fldCharType="begin"/>
            </w:r>
            <w:r w:rsidR="006A7411">
              <w:rPr>
                <w:noProof/>
                <w:webHidden/>
              </w:rPr>
              <w:instrText xml:space="preserve"> PAGEREF _Toc150933917 \h </w:instrText>
            </w:r>
            <w:r w:rsidR="006A7411">
              <w:rPr>
                <w:noProof/>
                <w:webHidden/>
              </w:rPr>
            </w:r>
            <w:r w:rsidR="006A7411">
              <w:rPr>
                <w:noProof/>
                <w:webHidden/>
              </w:rPr>
              <w:fldChar w:fldCharType="separate"/>
            </w:r>
            <w:r w:rsidR="008B2D10">
              <w:rPr>
                <w:noProof/>
                <w:webHidden/>
              </w:rPr>
              <w:t>14</w:t>
            </w:r>
            <w:r w:rsidR="006A7411">
              <w:rPr>
                <w:noProof/>
                <w:webHidden/>
              </w:rPr>
              <w:fldChar w:fldCharType="end"/>
            </w:r>
          </w:hyperlink>
        </w:p>
        <w:p w14:paraId="5DF619B2" w14:textId="2B0192A3" w:rsidR="006A7411" w:rsidRDefault="00A96AC9">
          <w:pPr>
            <w:pStyle w:val="TOC2"/>
            <w:rPr>
              <w:rFonts w:asciiTheme="minorHAnsi" w:eastAsiaTheme="minorEastAsia" w:hAnsiTheme="minorHAnsi" w:cstheme="minorBidi"/>
              <w:noProof/>
              <w:sz w:val="22"/>
              <w:szCs w:val="22"/>
              <w:lang w:val="en-US" w:eastAsia="en-US"/>
            </w:rPr>
          </w:pPr>
          <w:hyperlink w:anchor="_Toc150933918" w:history="1">
            <w:r w:rsidR="006A7411" w:rsidRPr="00016ED0">
              <w:rPr>
                <w:rStyle w:val="Hyperlink"/>
                <w:rFonts w:ascii="Sylfaen" w:hAnsi="Sylfaen" w:cs="Sylfaen"/>
                <w:noProof/>
              </w:rPr>
              <w:t>კულტურა</w:t>
            </w:r>
            <w:r w:rsidR="006A7411" w:rsidRPr="00016ED0">
              <w:rPr>
                <w:rStyle w:val="Hyperlink"/>
                <w:noProof/>
              </w:rPr>
              <w:t xml:space="preserve">,  </w:t>
            </w:r>
            <w:r w:rsidR="006A7411" w:rsidRPr="00016ED0">
              <w:rPr>
                <w:rStyle w:val="Hyperlink"/>
                <w:rFonts w:ascii="Sylfaen" w:hAnsi="Sylfaen" w:cs="Sylfaen"/>
                <w:noProof/>
              </w:rPr>
              <w:t>ახალგაზრდობა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სპორტი</w:t>
            </w:r>
            <w:r w:rsidR="006A7411">
              <w:rPr>
                <w:noProof/>
                <w:webHidden/>
              </w:rPr>
              <w:tab/>
            </w:r>
            <w:r w:rsidR="006A7411">
              <w:rPr>
                <w:noProof/>
                <w:webHidden/>
              </w:rPr>
              <w:fldChar w:fldCharType="begin"/>
            </w:r>
            <w:r w:rsidR="006A7411">
              <w:rPr>
                <w:noProof/>
                <w:webHidden/>
              </w:rPr>
              <w:instrText xml:space="preserve"> PAGEREF _Toc150933918 \h </w:instrText>
            </w:r>
            <w:r w:rsidR="006A7411">
              <w:rPr>
                <w:noProof/>
                <w:webHidden/>
              </w:rPr>
            </w:r>
            <w:r w:rsidR="006A7411">
              <w:rPr>
                <w:noProof/>
                <w:webHidden/>
              </w:rPr>
              <w:fldChar w:fldCharType="separate"/>
            </w:r>
            <w:r w:rsidR="008B2D10">
              <w:rPr>
                <w:noProof/>
                <w:webHidden/>
              </w:rPr>
              <w:t>16</w:t>
            </w:r>
            <w:r w:rsidR="006A7411">
              <w:rPr>
                <w:noProof/>
                <w:webHidden/>
              </w:rPr>
              <w:fldChar w:fldCharType="end"/>
            </w:r>
          </w:hyperlink>
        </w:p>
        <w:p w14:paraId="4544A8EA" w14:textId="57D0BE4C" w:rsidR="006A7411" w:rsidRDefault="00A96AC9">
          <w:pPr>
            <w:pStyle w:val="TOC2"/>
            <w:rPr>
              <w:rFonts w:asciiTheme="minorHAnsi" w:eastAsiaTheme="minorEastAsia" w:hAnsiTheme="minorHAnsi" w:cstheme="minorBidi"/>
              <w:noProof/>
              <w:sz w:val="22"/>
              <w:szCs w:val="22"/>
              <w:lang w:val="en-US" w:eastAsia="en-US"/>
            </w:rPr>
          </w:pPr>
          <w:hyperlink w:anchor="_Toc150933919" w:history="1">
            <w:r w:rsidR="006A7411" w:rsidRPr="00016ED0">
              <w:rPr>
                <w:rStyle w:val="Hyperlink"/>
                <w:rFonts w:ascii="Sylfaen" w:hAnsi="Sylfaen" w:cs="Sylfaen"/>
                <w:noProof/>
              </w:rPr>
              <w:t>მოსახლეობის</w:t>
            </w:r>
            <w:r w:rsidR="006A7411" w:rsidRPr="00016ED0">
              <w:rPr>
                <w:rStyle w:val="Hyperlink"/>
                <w:noProof/>
              </w:rPr>
              <w:t xml:space="preserve"> </w:t>
            </w:r>
            <w:r w:rsidR="006A7411" w:rsidRPr="00016ED0">
              <w:rPr>
                <w:rStyle w:val="Hyperlink"/>
                <w:rFonts w:ascii="Sylfaen" w:hAnsi="Sylfaen" w:cs="Sylfaen"/>
                <w:noProof/>
              </w:rPr>
              <w:t>ჯანმრთელობის</w:t>
            </w:r>
            <w:r w:rsidR="006A7411" w:rsidRPr="00016ED0">
              <w:rPr>
                <w:rStyle w:val="Hyperlink"/>
                <w:noProof/>
              </w:rPr>
              <w:t xml:space="preserve"> </w:t>
            </w:r>
            <w:r w:rsidR="006A7411" w:rsidRPr="00016ED0">
              <w:rPr>
                <w:rStyle w:val="Hyperlink"/>
                <w:rFonts w:ascii="Sylfaen" w:hAnsi="Sylfaen" w:cs="Sylfaen"/>
                <w:noProof/>
              </w:rPr>
              <w:t>დაცვა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სოციალური</w:t>
            </w:r>
            <w:r w:rsidR="006A7411" w:rsidRPr="00016ED0">
              <w:rPr>
                <w:rStyle w:val="Hyperlink"/>
                <w:noProof/>
              </w:rPr>
              <w:t xml:space="preserve">  </w:t>
            </w:r>
            <w:r w:rsidR="006A7411" w:rsidRPr="00016ED0">
              <w:rPr>
                <w:rStyle w:val="Hyperlink"/>
                <w:rFonts w:ascii="Sylfaen" w:hAnsi="Sylfaen" w:cs="Sylfaen"/>
                <w:noProof/>
              </w:rPr>
              <w:t>უზრუნველყოფა</w:t>
            </w:r>
            <w:r w:rsidR="006A7411">
              <w:rPr>
                <w:noProof/>
                <w:webHidden/>
              </w:rPr>
              <w:tab/>
            </w:r>
            <w:r w:rsidR="006A7411">
              <w:rPr>
                <w:noProof/>
                <w:webHidden/>
              </w:rPr>
              <w:fldChar w:fldCharType="begin"/>
            </w:r>
            <w:r w:rsidR="006A7411">
              <w:rPr>
                <w:noProof/>
                <w:webHidden/>
              </w:rPr>
              <w:instrText xml:space="preserve"> PAGEREF _Toc150933919 \h </w:instrText>
            </w:r>
            <w:r w:rsidR="006A7411">
              <w:rPr>
                <w:noProof/>
                <w:webHidden/>
              </w:rPr>
            </w:r>
            <w:r w:rsidR="006A7411">
              <w:rPr>
                <w:noProof/>
                <w:webHidden/>
              </w:rPr>
              <w:fldChar w:fldCharType="separate"/>
            </w:r>
            <w:r w:rsidR="008B2D10">
              <w:rPr>
                <w:noProof/>
                <w:webHidden/>
              </w:rPr>
              <w:t>23</w:t>
            </w:r>
            <w:r w:rsidR="006A7411">
              <w:rPr>
                <w:noProof/>
                <w:webHidden/>
              </w:rPr>
              <w:fldChar w:fldCharType="end"/>
            </w:r>
          </w:hyperlink>
        </w:p>
        <w:p w14:paraId="7610FE62" w14:textId="5D256473" w:rsidR="006A7411" w:rsidRDefault="00A96AC9">
          <w:pPr>
            <w:pStyle w:val="TOC2"/>
            <w:rPr>
              <w:rFonts w:asciiTheme="minorHAnsi" w:eastAsiaTheme="minorEastAsia" w:hAnsiTheme="minorHAnsi" w:cstheme="minorBidi"/>
              <w:noProof/>
              <w:sz w:val="22"/>
              <w:szCs w:val="22"/>
              <w:lang w:val="en-US" w:eastAsia="en-US"/>
            </w:rPr>
          </w:pPr>
          <w:hyperlink w:anchor="_Toc150933920" w:history="1">
            <w:r w:rsidR="006A7411" w:rsidRPr="00016ED0">
              <w:rPr>
                <w:rStyle w:val="Hyperlink"/>
                <w:rFonts w:ascii="Sylfaen" w:hAnsi="Sylfaen" w:cs="Sylfaen"/>
                <w:noProof/>
              </w:rPr>
              <w:t>მმართველობა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საერთო</w:t>
            </w:r>
            <w:r w:rsidR="006A7411" w:rsidRPr="00016ED0">
              <w:rPr>
                <w:rStyle w:val="Hyperlink"/>
                <w:noProof/>
              </w:rPr>
              <w:t xml:space="preserve"> </w:t>
            </w:r>
            <w:r w:rsidR="006A7411" w:rsidRPr="00016ED0">
              <w:rPr>
                <w:rStyle w:val="Hyperlink"/>
                <w:rFonts w:ascii="Sylfaen" w:hAnsi="Sylfaen" w:cs="Sylfaen"/>
                <w:noProof/>
              </w:rPr>
              <w:t>დანიშნულების</w:t>
            </w:r>
            <w:r w:rsidR="006A7411" w:rsidRPr="00016ED0">
              <w:rPr>
                <w:rStyle w:val="Hyperlink"/>
                <w:noProof/>
              </w:rPr>
              <w:t xml:space="preserve"> </w:t>
            </w:r>
            <w:r w:rsidR="006A7411" w:rsidRPr="00016ED0">
              <w:rPr>
                <w:rStyle w:val="Hyperlink"/>
                <w:rFonts w:ascii="Sylfaen" w:hAnsi="Sylfaen" w:cs="Sylfaen"/>
                <w:noProof/>
              </w:rPr>
              <w:t>ხარჯები</w:t>
            </w:r>
            <w:r w:rsidR="006A7411">
              <w:rPr>
                <w:noProof/>
                <w:webHidden/>
              </w:rPr>
              <w:tab/>
            </w:r>
            <w:r w:rsidR="006A7411">
              <w:rPr>
                <w:noProof/>
                <w:webHidden/>
              </w:rPr>
              <w:fldChar w:fldCharType="begin"/>
            </w:r>
            <w:r w:rsidR="006A7411">
              <w:rPr>
                <w:noProof/>
                <w:webHidden/>
              </w:rPr>
              <w:instrText xml:space="preserve"> PAGEREF _Toc150933920 \h </w:instrText>
            </w:r>
            <w:r w:rsidR="006A7411">
              <w:rPr>
                <w:noProof/>
                <w:webHidden/>
              </w:rPr>
            </w:r>
            <w:r w:rsidR="006A7411">
              <w:rPr>
                <w:noProof/>
                <w:webHidden/>
              </w:rPr>
              <w:fldChar w:fldCharType="separate"/>
            </w:r>
            <w:r w:rsidR="008B2D10">
              <w:rPr>
                <w:noProof/>
                <w:webHidden/>
              </w:rPr>
              <w:t>28</w:t>
            </w:r>
            <w:r w:rsidR="006A7411">
              <w:rPr>
                <w:noProof/>
                <w:webHidden/>
              </w:rPr>
              <w:fldChar w:fldCharType="end"/>
            </w:r>
          </w:hyperlink>
        </w:p>
        <w:p w14:paraId="1661054C" w14:textId="23E7E588"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31AC8319" w:rsidR="00386F5F" w:rsidRDefault="00386F5F" w:rsidP="00F106BB"/>
    <w:p w14:paraId="422E2E59" w14:textId="77777777" w:rsidR="008B2D10" w:rsidRDefault="008B2D10" w:rsidP="00F106BB"/>
    <w:p w14:paraId="206C2198" w14:textId="77777777" w:rsidR="00A964DC" w:rsidRDefault="00A964DC" w:rsidP="00A964DC">
      <w:pPr>
        <w:pStyle w:val="ListParagraph"/>
        <w:spacing w:after="0" w:line="240" w:lineRule="auto"/>
        <w:ind w:left="0" w:firstLine="540"/>
        <w:jc w:val="center"/>
        <w:rPr>
          <w:rFonts w:ascii="Sylfaen" w:hAnsi="Sylfaen"/>
          <w:sz w:val="18"/>
          <w:szCs w:val="18"/>
          <w:lang w:val="ka-GE"/>
        </w:rPr>
      </w:pPr>
      <w:bookmarkStart w:id="0" w:name="_Toc531478061"/>
    </w:p>
    <w:p w14:paraId="28717F66" w14:textId="77777777" w:rsidR="00A964DC" w:rsidRDefault="00A964DC" w:rsidP="00A964DC">
      <w:pPr>
        <w:pStyle w:val="ListParagraph"/>
        <w:spacing w:after="0" w:line="240" w:lineRule="auto"/>
        <w:ind w:left="0" w:firstLine="540"/>
        <w:jc w:val="center"/>
        <w:rPr>
          <w:rFonts w:ascii="Sylfaen" w:hAnsi="Sylfaen"/>
          <w:sz w:val="18"/>
          <w:szCs w:val="18"/>
          <w:lang w:val="ka-GE"/>
        </w:rPr>
      </w:pPr>
    </w:p>
    <w:p w14:paraId="5BB51833" w14:textId="6F519943"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ონის მუნიციპალიტეტის პროგრამული ბიუჯეტის დანართი</w:t>
      </w:r>
    </w:p>
    <w:p w14:paraId="4D6E504B" w14:textId="77777777"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(დანართი ატარებს საინფორმაციო ხასიათს და მისი დამტკიცება არ ხდება საკრებულოს მიერ)</w:t>
      </w:r>
    </w:p>
    <w:p w14:paraId="1C0B1913" w14:textId="77777777" w:rsidR="00A964DC" w:rsidRPr="009D376D" w:rsidRDefault="00A964DC" w:rsidP="00A964DC">
      <w:pPr>
        <w:pStyle w:val="ListParagraph"/>
        <w:spacing w:after="0" w:line="240" w:lineRule="auto"/>
        <w:ind w:left="0" w:firstLine="540"/>
        <w:jc w:val="center"/>
        <w:rPr>
          <w:rFonts w:ascii="Sylfaen" w:hAnsi="Sylfaen"/>
          <w:lang w:val="ka-GE"/>
        </w:rPr>
      </w:pPr>
      <w:r w:rsidRPr="005F012B">
        <w:rPr>
          <w:rFonts w:ascii="Sylfaen" w:hAnsi="Sylfaen"/>
          <w:sz w:val="18"/>
          <w:szCs w:val="18"/>
          <w:lang w:val="ka-GE"/>
        </w:rPr>
        <w:t>2024 წლის ბიუჯეტით განსაზღვრული პროგრამების მოსალოდნელი შედეგები და ინდიკატორები</w:t>
      </w:r>
    </w:p>
    <w:p w14:paraId="42544D66" w14:textId="5998F928" w:rsidR="00F106BB" w:rsidRPr="00D72ABD" w:rsidRDefault="00F106BB" w:rsidP="00F106BB">
      <w:pPr>
        <w:pStyle w:val="Heading2"/>
        <w:ind w:firstLine="270"/>
        <w:rPr>
          <w:sz w:val="18"/>
          <w:szCs w:val="18"/>
        </w:rPr>
      </w:pPr>
      <w:bookmarkStart w:id="1" w:name="_Toc150933915"/>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0"/>
      <w:bookmarkEnd w:id="1"/>
      <w:r w:rsidRPr="00D72ABD">
        <w:rPr>
          <w:sz w:val="18"/>
          <w:szCs w:val="18"/>
        </w:rPr>
        <w:t xml:space="preserve"> </w:t>
      </w:r>
    </w:p>
    <w:p w14:paraId="6784D704" w14:textId="61AA8CFE"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p w14:paraId="1AC0593B" w14:textId="31554EF2" w:rsidR="00D319B8" w:rsidRPr="00FA0877" w:rsidRDefault="00D319B8" w:rsidP="00FA0877">
      <w:pPr>
        <w:tabs>
          <w:tab w:val="left" w:pos="270"/>
          <w:tab w:val="left" w:pos="360"/>
        </w:tabs>
        <w:ind w:left="-90" w:firstLine="360"/>
        <w:jc w:val="both"/>
        <w:rPr>
          <w:rFonts w:ascii="Sylfaen" w:hAnsi="Sylfaen"/>
          <w:sz w:val="18"/>
          <w:szCs w:val="18"/>
          <w:lang w:val="ka-GE"/>
        </w:rPr>
      </w:pPr>
      <w:r w:rsidRPr="00FA0877">
        <w:rPr>
          <w:rFonts w:ascii="Sylfaen" w:hAnsi="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6; </w:t>
      </w:r>
      <w:r w:rsidR="00FA0877">
        <w:rPr>
          <w:rFonts w:ascii="Sylfaen" w:hAnsi="Sylfaen"/>
          <w:sz w:val="18"/>
          <w:szCs w:val="18"/>
          <w:lang w:val="ka-GE"/>
        </w:rPr>
        <w:t xml:space="preserve">მიზანი 8; </w:t>
      </w:r>
      <w:r w:rsidRPr="00FA0877">
        <w:rPr>
          <w:rFonts w:ascii="Sylfaen" w:hAnsi="Sylfaen"/>
          <w:sz w:val="18"/>
          <w:szCs w:val="18"/>
          <w:lang w:val="ka-GE"/>
        </w:rPr>
        <w:t>მიზანი 9; მიზანი 11.</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2305D9" w14:paraId="7EA0F2C1" w14:textId="77777777" w:rsidTr="002305D9">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DCE31D1" w14:textId="77777777" w:rsidR="002305D9" w:rsidRDefault="002305D9" w:rsidP="002305D9">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A5A170A"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D3294B5"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7F8E76"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089333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A7F73F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91A007"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B52032"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305D9" w14:paraId="6D241EF2" w14:textId="77777777" w:rsidTr="002305D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DD91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E0E4F"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7ED81"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F2AA2"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13192.8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3483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18747.5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73FA0"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17066.8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0B372"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17986.6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0D97B"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19355.6</w:t>
            </w:r>
          </w:p>
        </w:tc>
      </w:tr>
      <w:tr w:rsidR="002305D9" w14:paraId="1DEA2910"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40CE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F851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152F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7B90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3894.2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0F97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4457.7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FE4A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30BD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A340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8700.0</w:t>
            </w:r>
          </w:p>
        </w:tc>
      </w:tr>
      <w:tr w:rsidR="002305D9" w14:paraId="6F64FB2B"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619B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53F39"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73AF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DAD4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3594.9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C982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4040.9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65F5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495D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6833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8400.0</w:t>
            </w:r>
          </w:p>
        </w:tc>
      </w:tr>
      <w:tr w:rsidR="002305D9" w14:paraId="4390F695"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49C2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8586B"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4D43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D350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8A74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66F8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0E62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B5AA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300.0</w:t>
            </w:r>
          </w:p>
        </w:tc>
      </w:tr>
      <w:tr w:rsidR="002305D9" w14:paraId="49CE9390"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0840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E5C879"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8B22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881F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E2F3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5B54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776E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8374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r>
      <w:tr w:rsidR="002305D9" w14:paraId="6231464B"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FC83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FC137"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4246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5AA4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477.9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279C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6972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2183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1723.0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8271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1785.0</w:t>
            </w:r>
          </w:p>
        </w:tc>
      </w:tr>
      <w:tr w:rsidR="002305D9" w14:paraId="3657EA20"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2A56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F56ED"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6900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00C6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967B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BF70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169F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B041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1500.0</w:t>
            </w:r>
          </w:p>
        </w:tc>
      </w:tr>
      <w:tr w:rsidR="002305D9" w14:paraId="433AE2D8"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DA15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29C82"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AF94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9C84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5EB9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BF3D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6863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73F7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285.0</w:t>
            </w:r>
          </w:p>
        </w:tc>
      </w:tr>
      <w:tr w:rsidR="002305D9" w14:paraId="473244B2"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D42D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B4D04"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64A6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2055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4FC5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301.6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1153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855C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0330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428.0</w:t>
            </w:r>
          </w:p>
        </w:tc>
      </w:tr>
      <w:tr w:rsidR="002305D9" w14:paraId="585B97A2"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2407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12E31"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5D08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EF81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296.6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01A5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276.8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E635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649E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F58B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340.0</w:t>
            </w:r>
          </w:p>
        </w:tc>
      </w:tr>
      <w:tr w:rsidR="002305D9" w14:paraId="190193B4"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5074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612EE"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0F4E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FFD7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C676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7768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A844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1D8A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r>
      <w:tr w:rsidR="002305D9" w14:paraId="74C77BE1"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C1EB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3CA91"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F066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55C3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216.6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F3F5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D972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D06B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6856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260.0</w:t>
            </w:r>
          </w:p>
        </w:tc>
      </w:tr>
      <w:tr w:rsidR="002305D9" w14:paraId="7A2FE218"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855E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57A95"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C67E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B684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C57B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CEA5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782B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EB41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88.0</w:t>
            </w:r>
          </w:p>
        </w:tc>
      </w:tr>
      <w:tr w:rsidR="002305D9" w14:paraId="4B82C187" w14:textId="77777777" w:rsidTr="002305D9">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1A9B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84950"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1639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7914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1363.3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CDAF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1360.5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9C3F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0EE4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2996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2440.0</w:t>
            </w:r>
          </w:p>
        </w:tc>
      </w:tr>
      <w:tr w:rsidR="002305D9" w14:paraId="7E409C7E" w14:textId="77777777" w:rsidTr="002305D9">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7471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EF82D"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3A07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F4E4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A758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400.9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B61F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9CA6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66F1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40.0</w:t>
            </w:r>
          </w:p>
        </w:tc>
      </w:tr>
      <w:tr w:rsidR="002305D9" w14:paraId="0A54C2B7" w14:textId="77777777" w:rsidTr="002305D9">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C0977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09137"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FE00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1EF0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1333.9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B461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959.5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BDD4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5DF2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F225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2400.0</w:t>
            </w:r>
          </w:p>
        </w:tc>
      </w:tr>
      <w:tr w:rsidR="002305D9" w14:paraId="7C5572C5"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EA3E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36C79"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552C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5303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2387.5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7E0A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3817.1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37B9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8CD1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0832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3284.6</w:t>
            </w:r>
          </w:p>
        </w:tc>
      </w:tr>
      <w:tr w:rsidR="002305D9" w14:paraId="6654F3F5"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0E17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622F1"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73E8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5DB9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2387.5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60BF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3817.1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D4FF7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58FC5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D5E23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3284.6</w:t>
            </w:r>
          </w:p>
        </w:tc>
      </w:tr>
      <w:tr w:rsidR="002305D9" w14:paraId="573C2C48"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FE7E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F6F77"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4021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03E3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F770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5560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21D4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9819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650.0</w:t>
            </w:r>
          </w:p>
        </w:tc>
      </w:tr>
      <w:tr w:rsidR="002305D9" w14:paraId="245E1ADA"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B9E1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DEE8B"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517D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FBE8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4C7EA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3CF6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9144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C1B3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1048.0</w:t>
            </w:r>
          </w:p>
        </w:tc>
      </w:tr>
      <w:tr w:rsidR="002305D9" w14:paraId="39B92F93"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8E44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B464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3BF4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DC41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2516.5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849C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4791.9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3EDB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83D18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09597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690.0</w:t>
            </w:r>
          </w:p>
        </w:tc>
      </w:tr>
      <w:tr w:rsidR="002305D9" w14:paraId="544EA492" w14:textId="77777777" w:rsidTr="002305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2E6F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3F71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AE0E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2FCE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DBF1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922.4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837D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12D0D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E3194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180.0</w:t>
            </w:r>
          </w:p>
        </w:tc>
      </w:tr>
      <w:tr w:rsidR="002305D9" w14:paraId="5A8547F4"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C49B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4885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F0E1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BF00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296.7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32EE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C2EC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AC18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0792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r>
      <w:tr w:rsidR="002305D9" w14:paraId="7D3FA3A1"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633A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9847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სამოქალაქო</w:t>
            </w:r>
            <w:r>
              <w:rPr>
                <w:rFonts w:ascii="Arial CYR" w:hAnsi="Arial CYR" w:cs="Arial CYR"/>
                <w:sz w:val="14"/>
                <w:szCs w:val="14"/>
              </w:rPr>
              <w:t xml:space="preserve"> </w:t>
            </w:r>
            <w:r>
              <w:rPr>
                <w:rFonts w:ascii="Sylfaen" w:hAnsi="Sylfaen" w:cs="Sylfaen"/>
                <w:sz w:val="14"/>
                <w:szCs w:val="14"/>
              </w:rPr>
              <w:t>ბიუჯეტირების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B6C1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DDA2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6444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5861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72D8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9B4F5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150.0</w:t>
            </w:r>
          </w:p>
        </w:tc>
      </w:tr>
    </w:tbl>
    <w:p w14:paraId="65C097B6" w14:textId="77777777" w:rsidR="0034709E" w:rsidRPr="006A3C61" w:rsidRDefault="0034709E" w:rsidP="002305D9">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27FC634F" w14:textId="77777777" w:rsidR="002D0FDB" w:rsidRPr="00EA1C7C" w:rsidRDefault="002D0FDB" w:rsidP="002D0FD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187A987B" w14:textId="77777777" w:rsidR="002D0FDB" w:rsidRPr="00752C03" w:rsidRDefault="002D0FDB" w:rsidP="002D0FD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23864CD" w14:textId="77777777" w:rsidR="002D0FDB" w:rsidRPr="00752C03" w:rsidRDefault="002D0FDB" w:rsidP="002D0FD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387FD634"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 - გზების კაპიტალური შეკეთება;</w:t>
      </w:r>
    </w:p>
    <w:p w14:paraId="1B49588B"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7D68331" w14:textId="77777777" w:rsidR="002D0FDB" w:rsidRPr="00752C03" w:rsidRDefault="002D0FDB" w:rsidP="002D0FDB">
      <w:pPr>
        <w:widowControl w:val="0"/>
        <w:autoSpaceDE w:val="0"/>
        <w:autoSpaceDN w:val="0"/>
        <w:adjustRightInd w:val="0"/>
        <w:spacing w:after="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62E55E0" w14:textId="7E3F68F5" w:rsidR="00237424" w:rsidRPr="00237424" w:rsidRDefault="002D0FDB" w:rsidP="0023742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2564BC2F" w:rsidR="00386F5F" w:rsidRPr="00752C03" w:rsidRDefault="00386F5F" w:rsidP="00BD5CD2">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6F09C6A5" w:rsidR="00386F5F" w:rsidRPr="00060EA3" w:rsidRDefault="00386F5F" w:rsidP="00556B3B">
            <w:pPr>
              <w:spacing w:after="40"/>
              <w:rPr>
                <w:rFonts w:ascii="Sylfaen" w:hAnsi="Sylfaen" w:cs="Calibri"/>
                <w:sz w:val="16"/>
                <w:szCs w:val="16"/>
                <w:lang w:val="ka-GE"/>
              </w:rPr>
            </w:pPr>
            <w:r w:rsidRPr="009D4D57">
              <w:rPr>
                <w:rFonts w:ascii="Sylfaen" w:hAnsi="Sylfaen" w:cs="Calibri"/>
                <w:sz w:val="16"/>
                <w:szCs w:val="16"/>
              </w:rPr>
              <w:t xml:space="preserve">გრუნტის გზის </w:t>
            </w:r>
            <w:r w:rsidR="00556B3B">
              <w:rPr>
                <w:rFonts w:ascii="Sylfaen" w:hAnsi="Sylfaen" w:cs="Calibri"/>
                <w:sz w:val="16"/>
                <w:szCs w:val="16"/>
                <w:lang w:val="ka-GE"/>
              </w:rPr>
              <w:t xml:space="preserve">სიგრძე რომელზეც განხორციელდება </w:t>
            </w:r>
            <w:r w:rsidRPr="009D4D57">
              <w:rPr>
                <w:rFonts w:ascii="Sylfaen" w:hAnsi="Sylfaen" w:cs="Calibri"/>
                <w:sz w:val="16"/>
                <w:szCs w:val="16"/>
              </w:rPr>
              <w:t>კაპიტალური რეაბილიტაცია ასფალტო-</w:t>
            </w:r>
            <w:r>
              <w:rPr>
                <w:rFonts w:ascii="Sylfaen" w:hAnsi="Sylfaen" w:cs="Calibri"/>
                <w:sz w:val="16"/>
                <w:szCs w:val="16"/>
              </w:rPr>
              <w:t>ბეტონითა და რკინა</w:t>
            </w:r>
            <w:r w:rsidR="00556B3B">
              <w:rPr>
                <w:rFonts w:ascii="Sylfaen" w:hAnsi="Sylfaen" w:cs="Calibri"/>
                <w:sz w:val="16"/>
                <w:szCs w:val="16"/>
              </w:rPr>
              <w:t>-</w:t>
            </w:r>
            <w:r>
              <w:rPr>
                <w:rFonts w:ascii="Sylfaen" w:hAnsi="Sylfaen" w:cs="Calibri"/>
                <w:sz w:val="16"/>
                <w:szCs w:val="16"/>
              </w:rPr>
              <w:t>ბეტონის საფარი</w:t>
            </w:r>
            <w:r>
              <w:rPr>
                <w:rFonts w:ascii="Sylfaen" w:hAnsi="Sylfaen" w:cs="Calibri"/>
                <w:sz w:val="16"/>
                <w:szCs w:val="16"/>
                <w:lang w:val="ka-GE"/>
              </w:rPr>
              <w:t>თ</w:t>
            </w:r>
          </w:p>
        </w:tc>
      </w:tr>
      <w:tr w:rsidR="00386F5F" w:rsidRPr="009D4D57" w14:paraId="702E8C15" w14:textId="77777777" w:rsidTr="004A2F6C">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08B3190F"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lang w:val="ka-GE"/>
              </w:rPr>
              <w:t>5</w:t>
            </w:r>
            <w:r w:rsidR="00386F5F" w:rsidRPr="00755A21">
              <w:rPr>
                <w:rFonts w:ascii="Sylfaen" w:hAnsi="Sylfaen" w:cs="Calibri"/>
                <w:sz w:val="16"/>
                <w:szCs w:val="16"/>
                <w:lang w:val="ka-GE"/>
              </w:rPr>
              <w:t>5</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ასფალტო-</w:t>
            </w:r>
            <w:r w:rsidR="004A2F6C" w:rsidRPr="00755A21">
              <w:rPr>
                <w:rFonts w:ascii="Sylfaen" w:hAnsi="Sylfaen" w:cs="Calibri"/>
                <w:sz w:val="16"/>
                <w:szCs w:val="16"/>
              </w:rPr>
              <w:t>ბეტონის</w:t>
            </w:r>
            <w:r w:rsidR="00386F5F" w:rsidRPr="00755A21">
              <w:rPr>
                <w:rFonts w:ascii="Sylfaen" w:hAnsi="Sylfaen" w:cs="Calibri"/>
                <w:sz w:val="16"/>
                <w:szCs w:val="16"/>
              </w:rPr>
              <w:t xml:space="preserve"> </w:t>
            </w:r>
            <w:r w:rsidR="004A2F6C" w:rsidRPr="00755A21">
              <w:rPr>
                <w:rFonts w:ascii="Sylfaen" w:hAnsi="Sylfaen" w:cs="Calibri"/>
                <w:sz w:val="16"/>
                <w:szCs w:val="16"/>
              </w:rPr>
              <w:t>გზ</w:t>
            </w:r>
            <w:r w:rsidR="00286D7A" w:rsidRPr="00755A21">
              <w:rPr>
                <w:rFonts w:ascii="Sylfaen" w:hAnsi="Sylfaen" w:cs="Calibri"/>
                <w:sz w:val="16"/>
                <w:szCs w:val="16"/>
              </w:rPr>
              <w:t>ა</w:t>
            </w:r>
            <w:r w:rsidR="004A2F6C" w:rsidRPr="00755A21">
              <w:rPr>
                <w:rFonts w:ascii="Sylfaen" w:hAnsi="Sylfaen" w:cs="Calibri"/>
                <w:sz w:val="16"/>
                <w:szCs w:val="16"/>
              </w:rPr>
              <w:t>;</w:t>
            </w:r>
            <w:r w:rsidR="00386F5F" w:rsidRPr="00755A21">
              <w:rPr>
                <w:rFonts w:ascii="Sylfaen" w:hAnsi="Sylfaen" w:cs="Calibri"/>
                <w:sz w:val="16"/>
                <w:szCs w:val="16"/>
              </w:rPr>
              <w:t xml:space="preserve"> </w:t>
            </w:r>
          </w:p>
        </w:tc>
      </w:tr>
      <w:tr w:rsidR="00386F5F" w:rsidRPr="009D4D57" w14:paraId="72D2FFF0" w14:textId="77777777" w:rsidTr="004A2F6C">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0F24A356" w:rsidR="00386F5F" w:rsidRPr="00755A21" w:rsidRDefault="00755A21" w:rsidP="004A2F6C">
            <w:pPr>
              <w:spacing w:after="40"/>
              <w:rPr>
                <w:rFonts w:ascii="Sylfaen" w:hAnsi="Sylfaen" w:cs="Calibri"/>
                <w:sz w:val="16"/>
                <w:szCs w:val="16"/>
              </w:rPr>
            </w:pPr>
            <w:r w:rsidRPr="00755A21">
              <w:rPr>
                <w:rFonts w:ascii="Sylfaen" w:hAnsi="Sylfaen" w:cs="Calibri"/>
                <w:sz w:val="16"/>
                <w:szCs w:val="16"/>
              </w:rPr>
              <w:t>160</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 xml:space="preserve"> ასფალტო-ბეტონით გზ</w:t>
            </w:r>
            <w:r w:rsidR="004A2F6C" w:rsidRPr="00755A21">
              <w:rPr>
                <w:rFonts w:ascii="Sylfaen" w:hAnsi="Sylfaen" w:cs="Calibri"/>
                <w:sz w:val="16"/>
                <w:szCs w:val="16"/>
                <w:lang w:val="ka-GE"/>
              </w:rPr>
              <w:t xml:space="preserve">ა; </w:t>
            </w:r>
            <w:r w:rsidR="00556B3B" w:rsidRPr="00755A21">
              <w:rPr>
                <w:rFonts w:ascii="Sylfaen" w:hAnsi="Sylfaen" w:cs="Calibri"/>
                <w:sz w:val="16"/>
                <w:szCs w:val="16"/>
                <w:lang w:val="ka-GE"/>
              </w:rPr>
              <w:t>220</w:t>
            </w:r>
            <w:r w:rsidR="00556B3B" w:rsidRPr="00755A21">
              <w:rPr>
                <w:rFonts w:ascii="Sylfaen" w:hAnsi="Sylfaen" w:cs="Calibri"/>
                <w:sz w:val="16"/>
                <w:szCs w:val="16"/>
              </w:rPr>
              <w:t xml:space="preserve">0 გრძ/მ გზის </w:t>
            </w:r>
            <w:r w:rsidR="00556B3B" w:rsidRPr="00755A21">
              <w:rPr>
                <w:rFonts w:ascii="Sylfaen" w:hAnsi="Sylfaen" w:cs="Calibri"/>
                <w:sz w:val="16"/>
                <w:szCs w:val="16"/>
                <w:lang w:val="ka-GE"/>
              </w:rPr>
              <w:t>რკინა</w:t>
            </w:r>
            <w:r w:rsidR="00556B3B" w:rsidRPr="00755A21">
              <w:rPr>
                <w:rFonts w:ascii="Sylfaen" w:hAnsi="Sylfaen" w:cs="Calibri"/>
                <w:sz w:val="16"/>
                <w:szCs w:val="16"/>
              </w:rPr>
              <w:t xml:space="preserve">-ბეტონით </w:t>
            </w:r>
            <w:r w:rsidR="004A2F6C" w:rsidRPr="00755A21">
              <w:rPr>
                <w:rFonts w:ascii="Sylfaen" w:hAnsi="Sylfaen" w:cs="Calibri"/>
                <w:sz w:val="16"/>
                <w:szCs w:val="16"/>
              </w:rPr>
              <w:t>გზა.</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0C5C7C00" w:rsidR="00386F5F" w:rsidRPr="00556B3B" w:rsidRDefault="00556B3B" w:rsidP="009643A1">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6D87ADEE" w:rsidR="00386F5F" w:rsidRPr="009D4D57" w:rsidRDefault="00556B3B" w:rsidP="00794AF3">
            <w:pPr>
              <w:spacing w:after="40"/>
              <w:rPr>
                <w:rFonts w:ascii="Sylfaen" w:hAnsi="Sylfaen" w:cs="Calibri"/>
                <w:sz w:val="16"/>
                <w:szCs w:val="16"/>
              </w:rPr>
            </w:pPr>
            <w:r>
              <w:rPr>
                <w:rFonts w:ascii="Sylfaen" w:hAnsi="Sylfaen" w:cs="Calibri"/>
                <w:sz w:val="16"/>
                <w:szCs w:val="16"/>
                <w:lang w:val="ka-GE"/>
              </w:rPr>
              <w:t>გზის სიგრძე რომელზეც განხორციელდება მოვლა-შენახვა,</w:t>
            </w:r>
            <w:r w:rsidR="00386F5F" w:rsidRPr="009D4D57">
              <w:rPr>
                <w:rFonts w:ascii="Sylfaen" w:hAnsi="Sylfaen" w:cs="Calibri"/>
                <w:sz w:val="16"/>
                <w:szCs w:val="16"/>
              </w:rPr>
              <w:t xml:space="preserve"> </w:t>
            </w:r>
            <w:r w:rsidR="00794AF3">
              <w:rPr>
                <w:rFonts w:ascii="Sylfaen" w:hAnsi="Sylfaen" w:cs="Calibri"/>
                <w:sz w:val="16"/>
                <w:szCs w:val="16"/>
                <w:lang w:val="ka-GE"/>
              </w:rPr>
              <w:t>მიმდინარე შეკეთების</w:t>
            </w:r>
            <w:r>
              <w:rPr>
                <w:rFonts w:ascii="Sylfaen" w:hAnsi="Sylfaen" w:cs="Calibri"/>
                <w:sz w:val="16"/>
                <w:szCs w:val="16"/>
                <w:lang w:val="ka-GE"/>
              </w:rPr>
              <w:t xml:space="preserve"> და თოვლის წმენდის</w:t>
            </w:r>
            <w:r w:rsidR="00386F5F" w:rsidRPr="009D4D57">
              <w:rPr>
                <w:rFonts w:ascii="Sylfaen" w:hAnsi="Sylfaen" w:cs="Calibri"/>
                <w:sz w:val="16"/>
                <w:szCs w:val="16"/>
              </w:rPr>
              <w:t xml:space="preserve">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2D975C71"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rPr>
              <w:t>32</w:t>
            </w:r>
            <w:r w:rsidR="00386F5F" w:rsidRPr="00755A21">
              <w:rPr>
                <w:rFonts w:ascii="Sylfaen" w:hAnsi="Sylfaen" w:cs="Calibri"/>
                <w:sz w:val="16"/>
                <w:szCs w:val="16"/>
              </w:rPr>
              <w:t>000 გრძ/მ. გზის მიმდინარე შეკეთება</w:t>
            </w:r>
            <w:r w:rsidR="004A2F6C" w:rsidRPr="00755A21">
              <w:rPr>
                <w:rFonts w:ascii="Sylfaen" w:hAnsi="Sylfaen" w:cs="Calibri"/>
                <w:sz w:val="16"/>
                <w:szCs w:val="16"/>
                <w:lang w:val="ka-GE"/>
              </w:rPr>
              <w:t>;</w:t>
            </w:r>
            <w:r w:rsidRPr="00755A21">
              <w:rPr>
                <w:rFonts w:ascii="Sylfaen" w:hAnsi="Sylfaen" w:cs="Calibri"/>
                <w:sz w:val="16"/>
                <w:szCs w:val="16"/>
                <w:lang w:val="ka-GE"/>
              </w:rPr>
              <w:t xml:space="preserve"> 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250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050044A3" w:rsidR="00386F5F" w:rsidRPr="00755A21" w:rsidRDefault="00755A21" w:rsidP="00794AF3">
            <w:pPr>
              <w:spacing w:after="40"/>
              <w:rPr>
                <w:rFonts w:ascii="Sylfaen" w:hAnsi="Sylfaen" w:cs="Calibri"/>
                <w:sz w:val="16"/>
                <w:szCs w:val="16"/>
                <w:lang w:val="ka-GE"/>
              </w:rPr>
            </w:pPr>
            <w:r w:rsidRPr="00755A21">
              <w:rPr>
                <w:rFonts w:ascii="Sylfaen" w:hAnsi="Sylfaen" w:cs="Calibri"/>
                <w:sz w:val="16"/>
                <w:szCs w:val="16"/>
              </w:rPr>
              <w:t>320</w:t>
            </w:r>
            <w:r w:rsidR="00286D7A" w:rsidRPr="00755A21">
              <w:rPr>
                <w:rFonts w:ascii="Sylfaen" w:hAnsi="Sylfaen" w:cs="Calibri"/>
                <w:sz w:val="16"/>
                <w:szCs w:val="16"/>
              </w:rPr>
              <w:t>00 გრძ/მ. გზის მიმდინარე შეკეთება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w:t>
            </w:r>
            <w:r w:rsidR="00286D7A" w:rsidRPr="00755A21">
              <w:rPr>
                <w:rFonts w:ascii="Sylfaen" w:hAnsi="Sylfaen" w:cs="Calibri"/>
                <w:sz w:val="16"/>
                <w:szCs w:val="16"/>
                <w:lang w:val="ka-GE"/>
              </w:rPr>
              <w:t xml:space="preserve"> 25</w:t>
            </w:r>
            <w:r w:rsidRPr="00755A21">
              <w:rPr>
                <w:rFonts w:ascii="Sylfaen" w:hAnsi="Sylfaen" w:cs="Calibri"/>
                <w:sz w:val="16"/>
                <w:szCs w:val="16"/>
                <w:lang w:val="ka-GE"/>
              </w:rPr>
              <w:t>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155FF5CE" w14:textId="77777777" w:rsidR="001468C5" w:rsidRPr="00EA1C7C" w:rsidRDefault="001468C5" w:rsidP="001468C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1D659291" w14:textId="77777777" w:rsidR="001468C5" w:rsidRPr="00752C03" w:rsidRDefault="001468C5" w:rsidP="001468C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CB47707" w14:textId="77777777" w:rsidR="001468C5" w:rsidRPr="00752C03" w:rsidRDefault="001468C5" w:rsidP="001468C5">
      <w:pPr>
        <w:widowControl w:val="0"/>
        <w:autoSpaceDE w:val="0"/>
        <w:autoSpaceDN w:val="0"/>
        <w:adjustRightInd w:val="0"/>
        <w:spacing w:after="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00FE477A"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3608C61F"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09A572F3"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ლაჩთის</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B37917F" w14:textId="13BA8A3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76551434" w14:textId="15188755" w:rsidR="00C75F21" w:rsidRPr="00404DD7" w:rsidRDefault="00C75F21" w:rsidP="00C75F2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w:t>
      </w:r>
      <w:r>
        <w:rPr>
          <w:rFonts w:ascii="Sylfaen" w:hAnsi="Sylfaen" w:cs="Sylfaen"/>
          <w:iCs/>
          <w:sz w:val="16"/>
          <w:szCs w:val="16"/>
          <w:lang w:val="ka-GE"/>
        </w:rPr>
        <w:t>ჯინჭვისში</w:t>
      </w:r>
      <w:r w:rsidRPr="00B27CBB">
        <w:rPr>
          <w:rFonts w:ascii="Sylfaen" w:hAnsi="Sylfaen" w:cs="Sylfaen"/>
          <w:iCs/>
          <w:sz w:val="16"/>
          <w:szCs w:val="16"/>
          <w:lang w:val="ka-GE"/>
        </w:rPr>
        <w:t xml:space="preserve"> გზის რეაბილიტაცია</w:t>
      </w:r>
      <w:r w:rsidRPr="00404DD7">
        <w:rPr>
          <w:rFonts w:ascii="Sylfaen" w:hAnsi="Sylfaen" w:cs="Sylfaen"/>
          <w:iCs/>
          <w:sz w:val="16"/>
          <w:szCs w:val="16"/>
          <w:lang w:val="ka-GE"/>
        </w:rPr>
        <w:t xml:space="preserve"> </w:t>
      </w:r>
      <w:r>
        <w:rPr>
          <w:rFonts w:ascii="Sylfaen" w:hAnsi="Sylfaen" w:cs="Sylfaen"/>
          <w:iCs/>
          <w:sz w:val="16"/>
          <w:szCs w:val="16"/>
          <w:lang w:val="ka-GE"/>
        </w:rPr>
        <w:t>ასფალტო-</w:t>
      </w:r>
      <w:r w:rsidRPr="00B27CBB">
        <w:rPr>
          <w:rFonts w:ascii="Sylfaen" w:hAnsi="Sylfaen" w:cs="Sylfaen"/>
          <w:iCs/>
          <w:sz w:val="16"/>
          <w:szCs w:val="16"/>
          <w:lang w:val="ka-GE"/>
        </w:rPr>
        <w:t>ბეტონის</w:t>
      </w:r>
      <w:r>
        <w:rPr>
          <w:rFonts w:ascii="Sylfaen" w:hAnsi="Sylfaen" w:cs="Sylfaen"/>
          <w:iCs/>
          <w:sz w:val="16"/>
          <w:szCs w:val="16"/>
          <w:lang w:val="ka-GE"/>
        </w:rPr>
        <w:t>ა და ბეტონის</w:t>
      </w:r>
      <w:r w:rsidRPr="00B27CBB">
        <w:rPr>
          <w:rFonts w:ascii="Sylfaen" w:hAnsi="Sylfaen" w:cs="Sylfaen"/>
          <w:iCs/>
          <w:sz w:val="16"/>
          <w:szCs w:val="16"/>
          <w:lang w:val="ka-GE"/>
        </w:rPr>
        <w:t xml:space="preserve"> </w:t>
      </w:r>
      <w:r w:rsidRPr="00404DD7">
        <w:rPr>
          <w:rFonts w:ascii="Sylfaen" w:hAnsi="Sylfaen" w:cs="Sylfaen"/>
          <w:iCs/>
          <w:sz w:val="16"/>
          <w:szCs w:val="16"/>
          <w:lang w:val="ka-GE"/>
        </w:rPr>
        <w:t>საფარით;</w:t>
      </w:r>
    </w:p>
    <w:p w14:paraId="0DD577FA" w14:textId="6B09D683"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73775526" w14:textId="7566C2DE" w:rsidR="003F2B88" w:rsidRPr="00404DD7" w:rsidRDefault="003F2B88"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w:t>
      </w:r>
      <w:r>
        <w:rPr>
          <w:rFonts w:ascii="Sylfaen" w:hAnsi="Sylfaen" w:cs="Sylfaen"/>
          <w:iCs/>
          <w:sz w:val="16"/>
          <w:szCs w:val="16"/>
        </w:rPr>
        <w:t>წმენდაურ</w:t>
      </w:r>
      <w:r>
        <w:rPr>
          <w:rFonts w:ascii="Sylfaen" w:hAnsi="Sylfaen" w:cs="Sylfaen"/>
          <w:iCs/>
          <w:sz w:val="16"/>
          <w:szCs w:val="16"/>
          <w:lang w:val="ka-GE"/>
        </w:rPr>
        <w:t>ში</w:t>
      </w:r>
      <w:r w:rsidRPr="00B27CBB">
        <w:rPr>
          <w:rFonts w:ascii="Sylfaen" w:hAnsi="Sylfaen" w:cs="Sylfaen"/>
          <w:iCs/>
          <w:sz w:val="16"/>
          <w:szCs w:val="16"/>
          <w:lang w:val="ka-GE"/>
        </w:rPr>
        <w:t xml:space="preserve"> გზის რეაბილიტაცია</w:t>
      </w:r>
      <w:r w:rsidRPr="00404DD7">
        <w:rPr>
          <w:rFonts w:ascii="Sylfaen" w:hAnsi="Sylfaen" w:cs="Sylfaen"/>
          <w:iCs/>
          <w:sz w:val="16"/>
          <w:szCs w:val="16"/>
          <w:lang w:val="ka-GE"/>
        </w:rPr>
        <w:t xml:space="preserve"> </w:t>
      </w:r>
      <w:r>
        <w:rPr>
          <w:rFonts w:ascii="Sylfaen" w:hAnsi="Sylfaen" w:cs="Sylfaen"/>
          <w:iCs/>
          <w:sz w:val="16"/>
          <w:szCs w:val="16"/>
          <w:lang w:val="ka-GE"/>
        </w:rPr>
        <w:t>ასფალტო-</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51686632" w14:textId="77777777" w:rsidR="00565965" w:rsidRPr="00752C03"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2D2564BB"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E96283D"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31925885"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5702B668" w14:textId="77777777" w:rsidR="001468C5" w:rsidRPr="00513FBD" w:rsidRDefault="001468C5" w:rsidP="00565965">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1E1CA573" w14:textId="296F942E" w:rsidR="001468C5" w:rsidRDefault="001468C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w:t>
      </w:r>
      <w:r w:rsidR="00FC42C1">
        <w:rPr>
          <w:rFonts w:ascii="Sylfaen" w:hAnsi="Sylfaen" w:cs="Sylfaen"/>
          <w:iCs/>
          <w:sz w:val="16"/>
          <w:szCs w:val="16"/>
          <w:lang w:val="ka-GE"/>
        </w:rPr>
        <w:t>ს</w:t>
      </w:r>
      <w:r>
        <w:rPr>
          <w:rFonts w:ascii="Sylfaen" w:hAnsi="Sylfaen" w:cs="Sylfaen"/>
          <w:iCs/>
          <w:sz w:val="16"/>
          <w:szCs w:val="16"/>
          <w:lang w:val="ka-GE"/>
        </w:rPr>
        <w:t>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4C03F54F" w14:textId="6BA841C1" w:rsidR="001468C5" w:rsidRPr="00752C03" w:rsidRDefault="001468C5" w:rsidP="0047761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w:t>
      </w:r>
      <w:r w:rsidR="00477619">
        <w:rPr>
          <w:rFonts w:ascii="Sylfaen" w:hAnsi="Sylfaen" w:cs="Sylfaen"/>
          <w:iCs/>
          <w:sz w:val="16"/>
          <w:szCs w:val="16"/>
          <w:lang w:val="ka-GE"/>
        </w:rPr>
        <w:t xml:space="preserve"> </w:t>
      </w:r>
      <w:r w:rsidRPr="00752C03">
        <w:rPr>
          <w:rFonts w:ascii="Sylfaen" w:hAnsi="Sylfaen" w:cs="Sylfaen"/>
          <w:iCs/>
          <w:sz w:val="16"/>
          <w:szCs w:val="16"/>
          <w:lang w:val="ka-GE"/>
        </w:rPr>
        <w:t>მისასვლელ</w:t>
      </w:r>
      <w:r w:rsidR="00477619">
        <w:rPr>
          <w:rFonts w:ascii="Sylfaen" w:hAnsi="Sylfaen" w:cs="Sylfaen"/>
          <w:iCs/>
          <w:sz w:val="16"/>
          <w:szCs w:val="16"/>
          <w:lang w:val="ka-GE"/>
        </w:rPr>
        <w:t xml:space="preserve"> </w:t>
      </w:r>
      <w:r w:rsidRPr="00752C03">
        <w:rPr>
          <w:rFonts w:ascii="Sylfaen" w:hAnsi="Sylfaen" w:cs="Sylfaen"/>
          <w:iCs/>
          <w:sz w:val="16"/>
          <w:szCs w:val="16"/>
          <w:lang w:val="ka-GE"/>
        </w:rPr>
        <w:t>გზებზე</w:t>
      </w:r>
      <w:r w:rsidR="00477619">
        <w:rPr>
          <w:rFonts w:ascii="Sylfaen" w:hAnsi="Sylfaen" w:cs="Sylfaen"/>
          <w:iCs/>
          <w:sz w:val="16"/>
          <w:szCs w:val="16"/>
          <w:lang w:val="ka-GE"/>
        </w:rPr>
        <w:t xml:space="preserve"> </w:t>
      </w:r>
      <w:r w:rsidRPr="00752C03">
        <w:rPr>
          <w:rFonts w:ascii="Sylfaen" w:hAnsi="Sylfaen" w:cs="Sylfaen"/>
          <w:iCs/>
          <w:sz w:val="16"/>
          <w:szCs w:val="16"/>
          <w:lang w:val="ka-GE"/>
        </w:rPr>
        <w:t xml:space="preserve">მგზავრთა გადაადგილება იყოს დროული, უსაფრთხო და კომფორტული; </w:t>
      </w:r>
    </w:p>
    <w:p w14:paraId="4EE6AAF2" w14:textId="478EDBA0" w:rsidR="001468C5" w:rsidRDefault="001468C5" w:rsidP="001468C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1468C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122"/>
        <w:gridCol w:w="1890"/>
        <w:gridCol w:w="1121"/>
        <w:gridCol w:w="1225"/>
        <w:gridCol w:w="1133"/>
        <w:gridCol w:w="1111"/>
      </w:tblGrid>
      <w:tr w:rsidR="00386F5F" w:rsidRPr="00C0114E" w14:paraId="4F279046" w14:textId="77777777" w:rsidTr="007F4752">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5007BAD3"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67046A7C"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6</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248F9E6F"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sidR="001468C5">
              <w:rPr>
                <w:rFonts w:ascii="Sylfaen" w:hAnsi="Sylfaen" w:cs="Calibri"/>
                <w:b/>
                <w:bCs/>
                <w:color w:val="385623" w:themeColor="accent6" w:themeShade="80"/>
                <w:sz w:val="14"/>
                <w:szCs w:val="14"/>
                <w:lang w:val="ka-GE"/>
              </w:rPr>
              <w:t>7</w:t>
            </w:r>
            <w:r>
              <w:rPr>
                <w:rFonts w:ascii="Sylfaen" w:hAnsi="Sylfaen" w:cs="Calibri"/>
                <w:b/>
                <w:bCs/>
                <w:color w:val="385623" w:themeColor="accent6" w:themeShade="80"/>
                <w:sz w:val="14"/>
                <w:szCs w:val="14"/>
                <w:lang w:val="ka-GE"/>
              </w:rPr>
              <w:t xml:space="preserve"> </w:t>
            </w:r>
            <w:r w:rsidRPr="00C0114E">
              <w:rPr>
                <w:rFonts w:ascii="Sylfaen" w:hAnsi="Sylfaen" w:cs="Calibri"/>
                <w:b/>
                <w:bCs/>
                <w:color w:val="385623" w:themeColor="accent6" w:themeShade="80"/>
                <w:sz w:val="14"/>
                <w:szCs w:val="14"/>
              </w:rPr>
              <w:t>წელს</w:t>
            </w:r>
          </w:p>
        </w:tc>
      </w:tr>
      <w:tr w:rsidR="00036F13" w:rsidRPr="00C0114E" w14:paraId="33EB9CEF" w14:textId="77777777" w:rsidTr="007F4752">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4262C18C" w:rsidR="00036F13" w:rsidRPr="00E64B55"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ასფალტო-</w:t>
            </w:r>
            <w:r>
              <w:rPr>
                <w:rFonts w:ascii="Sylfaen" w:hAnsi="Sylfaen" w:cs="Calibri"/>
                <w:color w:val="000000"/>
                <w:sz w:val="14"/>
                <w:szCs w:val="14"/>
                <w:lang w:val="ka-GE"/>
              </w:rPr>
              <w:t>ბეტონით</w:t>
            </w:r>
          </w:p>
        </w:tc>
        <w:tc>
          <w:tcPr>
            <w:tcW w:w="2122" w:type="dxa"/>
            <w:tcBorders>
              <w:top w:val="nil"/>
              <w:left w:val="nil"/>
              <w:bottom w:val="single" w:sz="4" w:space="0" w:color="auto"/>
              <w:right w:val="single" w:sz="4" w:space="0" w:color="auto"/>
            </w:tcBorders>
            <w:shd w:val="clear" w:color="000000" w:fill="FFFFFF"/>
            <w:vAlign w:val="center"/>
            <w:hideMark/>
          </w:tcPr>
          <w:p w14:paraId="1221556C" w14:textId="182B174A" w:rsidR="00036F13" w:rsidRPr="00036F13" w:rsidRDefault="001528DF" w:rsidP="00036F13">
            <w:pPr>
              <w:spacing w:after="40"/>
              <w:rPr>
                <w:rFonts w:ascii="Sylfaen" w:hAnsi="Sylfaen" w:cs="Calibri"/>
                <w:sz w:val="14"/>
                <w:szCs w:val="14"/>
              </w:rPr>
            </w:pPr>
            <w:r>
              <w:rPr>
                <w:rFonts w:ascii="Sylfaen" w:hAnsi="Sylfaen" w:cs="Calibri"/>
                <w:sz w:val="14"/>
                <w:szCs w:val="14"/>
              </w:rPr>
              <w:t>55</w:t>
            </w:r>
            <w:r w:rsidR="00036F13" w:rsidRPr="00036F13">
              <w:rPr>
                <w:rFonts w:ascii="Sylfaen" w:hAnsi="Sylfaen" w:cs="Calibri"/>
                <w:sz w:val="14"/>
                <w:szCs w:val="14"/>
              </w:rPr>
              <w:t xml:space="preserve">00 გრძ/მ  ასფალტო-ბეტონის გზის </w:t>
            </w:r>
            <w:r w:rsidR="00036F13" w:rsidRPr="00036F13">
              <w:rPr>
                <w:rFonts w:ascii="Sylfaen" w:hAnsi="Sylfaen" w:cs="Calibri"/>
                <w:sz w:val="14"/>
                <w:szCs w:val="14"/>
                <w:lang w:val="ka-GE"/>
              </w:rPr>
              <w:t>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3D6C5E3" w14:textId="6620E353" w:rsidR="00036F13" w:rsidRPr="00036F13" w:rsidRDefault="00036F13" w:rsidP="00036F13">
            <w:pPr>
              <w:spacing w:after="40"/>
              <w:rPr>
                <w:rFonts w:ascii="Sylfaen" w:hAnsi="Sylfaen" w:cs="Calibri"/>
                <w:sz w:val="14"/>
                <w:szCs w:val="14"/>
                <w:lang w:val="ka-GE"/>
              </w:rPr>
            </w:pPr>
            <w:r w:rsidRPr="00036F13">
              <w:rPr>
                <w:rFonts w:ascii="Sylfaen" w:hAnsi="Sylfaen" w:cs="Calibri"/>
                <w:sz w:val="14"/>
                <w:szCs w:val="14"/>
                <w:lang w:val="ka-GE"/>
              </w:rPr>
              <w:t>16000</w:t>
            </w:r>
            <w:r w:rsidRPr="00036F13">
              <w:rPr>
                <w:rFonts w:ascii="Sylfaen" w:hAnsi="Sylfaen" w:cs="Calibri"/>
                <w:sz w:val="14"/>
                <w:szCs w:val="14"/>
              </w:rPr>
              <w:t xml:space="preserve"> გრძ/მ  ასფალტო-ბეტონი</w:t>
            </w:r>
            <w:r w:rsidRPr="00036F13">
              <w:rPr>
                <w:rFonts w:ascii="Sylfaen" w:hAnsi="Sylfaen" w:cs="Calibri"/>
                <w:sz w:val="14"/>
                <w:szCs w:val="14"/>
                <w:lang w:val="ka-GE"/>
              </w:rPr>
              <w:t>თ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724B0B"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5E468B72"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r w:rsidR="00036F13" w:rsidRPr="00C0114E" w14:paraId="1F4E8553" w14:textId="77777777" w:rsidTr="008B2D10">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lastRenderedPageBreak/>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281098D0" w:rsidR="00036F13" w:rsidRPr="00036F13"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რკინა-ბეტონის საფარით</w:t>
            </w:r>
          </w:p>
        </w:tc>
        <w:tc>
          <w:tcPr>
            <w:tcW w:w="2122" w:type="dxa"/>
            <w:tcBorders>
              <w:top w:val="nil"/>
              <w:left w:val="nil"/>
              <w:bottom w:val="single" w:sz="4" w:space="0" w:color="auto"/>
              <w:right w:val="single" w:sz="4" w:space="0" w:color="auto"/>
            </w:tcBorders>
            <w:shd w:val="clear" w:color="000000" w:fill="FFFFFF"/>
            <w:vAlign w:val="center"/>
            <w:hideMark/>
          </w:tcPr>
          <w:p w14:paraId="22E43400" w14:textId="7519E5F0" w:rsidR="00036F13" w:rsidRPr="00036F13" w:rsidRDefault="00036F13" w:rsidP="00036F13">
            <w:pPr>
              <w:spacing w:after="40"/>
              <w:rPr>
                <w:rFonts w:ascii="Sylfaen" w:hAnsi="Sylfaen" w:cs="Calibri"/>
                <w:sz w:val="14"/>
                <w:szCs w:val="14"/>
              </w:rPr>
            </w:pPr>
            <w:r w:rsidRPr="00036F13">
              <w:rPr>
                <w:rFonts w:ascii="Sylfaen" w:hAnsi="Sylfaen" w:cs="Calibri"/>
                <w:sz w:val="14"/>
                <w:szCs w:val="14"/>
              </w:rPr>
              <w:t xml:space="preserve">0 გრძ/მ  </w:t>
            </w:r>
            <w:r w:rsidRPr="00036F13">
              <w:rPr>
                <w:rFonts w:ascii="Sylfaen" w:hAnsi="Sylfaen" w:cs="Calibri"/>
                <w:sz w:val="14"/>
                <w:szCs w:val="14"/>
                <w:lang w:val="ka-GE"/>
              </w:rPr>
              <w:t>რკინა-</w:t>
            </w:r>
            <w:r w:rsidRPr="00036F13">
              <w:rPr>
                <w:rFonts w:ascii="Sylfaen" w:hAnsi="Sylfaen" w:cs="Calibri"/>
                <w:sz w:val="14"/>
                <w:szCs w:val="14"/>
              </w:rPr>
              <w:t xml:space="preserve">ბეტონის </w:t>
            </w:r>
            <w:r w:rsidRPr="00036F13">
              <w:rPr>
                <w:rFonts w:ascii="Sylfaen" w:hAnsi="Sylfaen" w:cs="Calibri"/>
                <w:sz w:val="14"/>
                <w:szCs w:val="14"/>
                <w:lang w:val="ka-GE"/>
              </w:rPr>
              <w:t>გზის 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7ABB4C6" w14:textId="6501C226" w:rsidR="00036F13" w:rsidRPr="00036F13" w:rsidRDefault="001528DF" w:rsidP="00036F13">
            <w:pPr>
              <w:spacing w:after="40"/>
              <w:rPr>
                <w:rFonts w:ascii="Sylfaen" w:hAnsi="Sylfaen" w:cs="Calibri"/>
                <w:sz w:val="14"/>
                <w:szCs w:val="14"/>
                <w:lang w:val="ka-GE"/>
              </w:rPr>
            </w:pPr>
            <w:r>
              <w:rPr>
                <w:rFonts w:ascii="Sylfaen" w:hAnsi="Sylfaen" w:cs="Calibri"/>
                <w:sz w:val="14"/>
                <w:szCs w:val="14"/>
                <w:lang w:val="ka-GE"/>
              </w:rPr>
              <w:t>22</w:t>
            </w:r>
            <w:r w:rsidR="00036F13" w:rsidRPr="00036F13">
              <w:rPr>
                <w:rFonts w:ascii="Sylfaen" w:hAnsi="Sylfaen" w:cs="Calibri"/>
                <w:sz w:val="14"/>
                <w:szCs w:val="14"/>
                <w:lang w:val="ka-GE"/>
              </w:rPr>
              <w:t>00 გრძ/მ რკინა-ბეტონის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42E26E" w14:textId="77777777" w:rsidR="00036F13" w:rsidRPr="00C0114E"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53608E65"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49460C31" w14:textId="3A43ADCE"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5A320FDC" w14:textId="77777777" w:rsidR="00932325" w:rsidRPr="00EA1C7C" w:rsidRDefault="00932325" w:rsidP="00932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4D975AB7" w14:textId="77777777" w:rsidR="00932325" w:rsidRPr="00752C03" w:rsidRDefault="00932325" w:rsidP="00932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06A8C6F" w14:textId="77777777" w:rsidR="00911DA9" w:rsidRDefault="00932325" w:rsidP="00911DA9">
      <w:pPr>
        <w:widowControl w:val="0"/>
        <w:autoSpaceDE w:val="0"/>
        <w:autoSpaceDN w:val="0"/>
        <w:adjustRightInd w:val="0"/>
        <w:spacing w:after="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ადგილობრივი მნიშვნელობის გზების მიმდინარე და პ</w:t>
      </w:r>
      <w:r w:rsidR="00BD3A75">
        <w:rPr>
          <w:rFonts w:ascii="Sylfaen" w:hAnsi="Sylfaen" w:cs="Sylfaen"/>
          <w:iCs/>
          <w:sz w:val="16"/>
          <w:szCs w:val="16"/>
          <w:lang w:val="ka-GE"/>
        </w:rPr>
        <w:t>ე</w:t>
      </w:r>
      <w:r w:rsidRPr="00752C03">
        <w:rPr>
          <w:rFonts w:ascii="Sylfaen" w:hAnsi="Sylfaen" w:cs="Sylfaen"/>
          <w:iCs/>
          <w:sz w:val="16"/>
          <w:szCs w:val="16"/>
          <w:lang w:val="ka-GE"/>
        </w:rPr>
        <w:t>რიოდულ</w:t>
      </w:r>
      <w:r w:rsidR="00BD3A75">
        <w:rPr>
          <w:rFonts w:ascii="Sylfaen" w:hAnsi="Sylfaen" w:cs="Sylfaen"/>
          <w:iCs/>
          <w:sz w:val="16"/>
          <w:szCs w:val="16"/>
          <w:lang w:val="ka-GE"/>
        </w:rPr>
        <w:t xml:space="preserve"> ორმულ</w:t>
      </w:r>
      <w:r w:rsidRPr="00752C03">
        <w:rPr>
          <w:rFonts w:ascii="Sylfaen" w:hAnsi="Sylfaen" w:cs="Sylfaen"/>
          <w:iCs/>
          <w:sz w:val="16"/>
          <w:szCs w:val="16"/>
          <w:lang w:val="ka-GE"/>
        </w:rPr>
        <w:t xml:space="preserve">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w:t>
      </w:r>
    </w:p>
    <w:p w14:paraId="427FF89F" w14:textId="478427AF" w:rsidR="00932325" w:rsidRPr="00752C03" w:rsidRDefault="00911DA9" w:rsidP="00911DA9">
      <w:pPr>
        <w:widowControl w:val="0"/>
        <w:autoSpaceDE w:val="0"/>
        <w:autoSpaceDN w:val="0"/>
        <w:adjustRightInd w:val="0"/>
        <w:spacing w:after="0"/>
        <w:ind w:firstLine="450"/>
        <w:jc w:val="both"/>
        <w:rPr>
          <w:rFonts w:ascii="Sylfaen" w:hAnsi="Sylfaen" w:cs="Sylfaen"/>
          <w:iCs/>
          <w:sz w:val="16"/>
          <w:szCs w:val="16"/>
          <w:lang w:val="ka-GE"/>
        </w:rPr>
      </w:pPr>
      <w:r>
        <w:rPr>
          <w:rFonts w:ascii="Sylfaen" w:hAnsi="Sylfaen" w:cs="Sylfaen"/>
          <w:iCs/>
          <w:sz w:val="16"/>
          <w:szCs w:val="16"/>
          <w:lang w:val="ka-GE"/>
        </w:rPr>
        <w:t xml:space="preserve">ასევე ქვეპროგრამის ფარგლებში განხორციელდება </w:t>
      </w:r>
      <w:r w:rsidR="00396A9D">
        <w:rPr>
          <w:rFonts w:ascii="Sylfaen" w:hAnsi="Sylfaen" w:cs="Sylfaen"/>
          <w:iCs/>
          <w:sz w:val="16"/>
          <w:szCs w:val="16"/>
          <w:lang w:val="ka-GE"/>
        </w:rPr>
        <w:t>სოფელ ჭალაში დაზიანებული საფეხმავლო ხიდის რეაბილიტაცია.</w:t>
      </w:r>
    </w:p>
    <w:p w14:paraId="4271B2F2" w14:textId="77777777" w:rsidR="00932325" w:rsidRPr="00752C03" w:rsidRDefault="00932325" w:rsidP="00911DA9">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1EEAB6D2" w14:textId="6D8FBCA8" w:rsidR="00932325" w:rsidRDefault="00932325" w:rsidP="00932325">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3232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7F4752" w:rsidRPr="00C562DC" w14:paraId="72496E7F" w14:textId="77777777" w:rsidTr="007F4752">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2071DBE1" w14:textId="5B8ED51C"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4B0CFEB6" w14:textId="20845B3B"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4C9459E4" w14:textId="4C9B8326" w:rsidR="00386F5F" w:rsidRPr="00C562DC" w:rsidRDefault="00386F5F" w:rsidP="007F4752">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7F4752" w:rsidRPr="00C562DC" w14:paraId="277B7114"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36AB30BE" w14:textId="31DAAF5E" w:rsidR="00386F5F" w:rsidRPr="00C562DC" w:rsidRDefault="00386F5F"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002024F7">
              <w:rPr>
                <w:rFonts w:ascii="Sylfaen" w:hAnsi="Sylfaen" w:cs="Calibri"/>
                <w:color w:val="000000"/>
                <w:sz w:val="14"/>
                <w:szCs w:val="14"/>
              </w:rPr>
              <w:t>რომელზეც</w:t>
            </w:r>
            <w:r w:rsidRPr="00C562DC">
              <w:rPr>
                <w:rFonts w:ascii="Sylfaen" w:hAnsi="Sylfaen" w:cs="Calibri"/>
                <w:color w:val="000000"/>
                <w:sz w:val="14"/>
                <w:szCs w:val="14"/>
              </w:rPr>
              <w:t xml:space="preserve"> </w:t>
            </w:r>
            <w:r w:rsidR="002024F7">
              <w:rPr>
                <w:rFonts w:ascii="Sylfaen" w:hAnsi="Sylfaen" w:cs="Calibri"/>
                <w:color w:val="000000"/>
                <w:sz w:val="14"/>
                <w:szCs w:val="14"/>
                <w:lang w:val="ka-GE"/>
              </w:rPr>
              <w:t>განხორციელდება</w:t>
            </w:r>
            <w:r w:rsidR="007F4752">
              <w:rPr>
                <w:rFonts w:ascii="Sylfaen" w:hAnsi="Sylfaen" w:cs="Calibri"/>
                <w:color w:val="000000"/>
                <w:sz w:val="14"/>
                <w:szCs w:val="14"/>
                <w:lang w:val="ka-GE"/>
              </w:rPr>
              <w:t xml:space="preserve"> გზის </w:t>
            </w:r>
            <w:r w:rsidR="002024F7">
              <w:rPr>
                <w:rFonts w:ascii="Sylfaen" w:hAnsi="Sylfaen" w:cs="Calibri"/>
                <w:color w:val="000000"/>
                <w:sz w:val="14"/>
                <w:szCs w:val="14"/>
                <w:lang w:val="ka-GE"/>
              </w:rPr>
              <w:t>მოვლა-შენახვა</w:t>
            </w:r>
            <w:r w:rsidR="007F4752">
              <w:rPr>
                <w:rFonts w:ascii="Sylfaen" w:hAnsi="Sylfaen" w:cs="Calibri"/>
                <w:color w:val="000000"/>
                <w:sz w:val="14"/>
                <w:szCs w:val="14"/>
                <w:lang w:val="ka-GE"/>
              </w:rPr>
              <w:t xml:space="preserve"> </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079AC4F" w14:textId="0AC7179F" w:rsidR="00386F5F" w:rsidRPr="00237424" w:rsidRDefault="002024F7" w:rsidP="002024F7">
            <w:pPr>
              <w:spacing w:after="40"/>
              <w:rPr>
                <w:rFonts w:ascii="Sylfaen" w:hAnsi="Sylfaen" w:cs="Calibri"/>
                <w:sz w:val="14"/>
                <w:szCs w:val="14"/>
                <w:lang w:val="ka-GE"/>
              </w:rPr>
            </w:pPr>
            <w:r w:rsidRPr="00237424">
              <w:rPr>
                <w:rFonts w:ascii="Sylfaen" w:hAnsi="Sylfaen" w:cs="Calibri"/>
                <w:sz w:val="14"/>
                <w:szCs w:val="14"/>
                <w:lang w:val="ka-GE"/>
              </w:rPr>
              <w:t xml:space="preserve">მოვლა-შენახვა </w:t>
            </w:r>
            <w:r w:rsidR="00386F5F" w:rsidRPr="00237424">
              <w:rPr>
                <w:rFonts w:ascii="Sylfaen" w:hAnsi="Sylfaen" w:cs="Calibri"/>
                <w:sz w:val="14"/>
                <w:szCs w:val="14"/>
              </w:rPr>
              <w:t>ჩაუტარდა</w:t>
            </w:r>
            <w:r w:rsidR="001528DF" w:rsidRPr="00237424">
              <w:rPr>
                <w:rFonts w:ascii="Sylfaen" w:hAnsi="Sylfaen" w:cs="Calibri"/>
                <w:sz w:val="14"/>
                <w:szCs w:val="14"/>
              </w:rPr>
              <w:t xml:space="preserve"> 80</w:t>
            </w:r>
            <w:r w:rsidRPr="00237424">
              <w:rPr>
                <w:rFonts w:ascii="Sylfaen" w:hAnsi="Sylfaen" w:cs="Calibri"/>
                <w:sz w:val="14"/>
                <w:szCs w:val="14"/>
              </w:rPr>
              <w:t>0</w:t>
            </w:r>
            <w:r w:rsidR="00386F5F" w:rsidRPr="00237424">
              <w:rPr>
                <w:rFonts w:ascii="Sylfaen" w:hAnsi="Sylfaen" w:cs="Calibri"/>
                <w:sz w:val="14"/>
                <w:szCs w:val="14"/>
              </w:rPr>
              <w:t>00 გრძ/მ გზას</w:t>
            </w:r>
            <w:r w:rsidR="007F4752"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36D430E3" w14:textId="7F1631E8" w:rsidR="00386F5F" w:rsidRPr="00237424" w:rsidRDefault="00386F5F" w:rsidP="002024F7">
            <w:pPr>
              <w:spacing w:after="40"/>
              <w:rPr>
                <w:rFonts w:ascii="Sylfaen" w:hAnsi="Sylfaen" w:cs="Calibri"/>
                <w:sz w:val="14"/>
                <w:szCs w:val="14"/>
                <w:lang w:val="ka-GE"/>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80</w:t>
            </w:r>
            <w:r w:rsidRPr="00237424">
              <w:rPr>
                <w:rFonts w:ascii="Sylfaen" w:hAnsi="Sylfaen" w:cs="Calibri"/>
                <w:sz w:val="14"/>
                <w:szCs w:val="14"/>
              </w:rPr>
              <w:t xml:space="preserve">000 გრძ/მ გზის </w:t>
            </w:r>
            <w:r w:rsidR="002024F7" w:rsidRPr="00237424">
              <w:rPr>
                <w:rFonts w:ascii="Sylfaen" w:hAnsi="Sylfaen" w:cs="Calibri"/>
                <w:sz w:val="14"/>
                <w:szCs w:val="14"/>
                <w:lang w:val="ka-GE"/>
              </w:rPr>
              <w:t>მოვლა-შენახვა</w:t>
            </w:r>
            <w:r w:rsidR="007F4752"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5570ECD9"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3C633AD" w14:textId="12068F69"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75B95F38" w14:textId="5445575A"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ლზ</w:t>
            </w:r>
            <w:r w:rsidRPr="00C562DC">
              <w:rPr>
                <w:rFonts w:ascii="Sylfaen" w:hAnsi="Sylfaen" w:cs="Calibri"/>
                <w:color w:val="000000"/>
                <w:sz w:val="14"/>
                <w:szCs w:val="14"/>
              </w:rPr>
              <w:t xml:space="preserve">ეც </w:t>
            </w:r>
            <w:r>
              <w:rPr>
                <w:rFonts w:ascii="Sylfaen" w:hAnsi="Sylfaen" w:cs="Calibri"/>
                <w:color w:val="000000"/>
                <w:sz w:val="14"/>
                <w:szCs w:val="14"/>
                <w:lang w:val="ka-GE"/>
              </w:rPr>
              <w:t>განხორციელდება გზის მიმდინარე შეკეთება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6386CC58" w14:textId="59A7F01D"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მიმდინარე შეკეთება ჩაუტარდა</w:t>
            </w:r>
            <w:r w:rsidR="00B51F7A">
              <w:rPr>
                <w:rFonts w:ascii="Sylfaen" w:hAnsi="Sylfaen" w:cs="Calibri"/>
                <w:sz w:val="14"/>
                <w:szCs w:val="14"/>
              </w:rPr>
              <w:t xml:space="preserve"> 320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455A467A" w14:textId="615E2750" w:rsidR="002024F7" w:rsidRPr="00237424" w:rsidRDefault="002024F7" w:rsidP="00C55D5D">
            <w:pPr>
              <w:spacing w:after="40"/>
              <w:rPr>
                <w:rFonts w:ascii="Sylfaen" w:hAnsi="Sylfaen" w:cs="Calibri"/>
                <w:sz w:val="14"/>
                <w:szCs w:val="14"/>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32</w:t>
            </w:r>
            <w:r w:rsidR="00396A9D">
              <w:rPr>
                <w:rFonts w:ascii="Sylfaen" w:hAnsi="Sylfaen" w:cs="Calibri"/>
                <w:sz w:val="14"/>
                <w:szCs w:val="14"/>
                <w:lang w:val="ka-GE"/>
              </w:rPr>
              <w:t>0</w:t>
            </w:r>
            <w:r w:rsidRPr="00237424">
              <w:rPr>
                <w:rFonts w:ascii="Sylfaen" w:hAnsi="Sylfaen" w:cs="Calibri"/>
                <w:sz w:val="14"/>
                <w:szCs w:val="14"/>
              </w:rPr>
              <w:t>00 გრძ/მ გზის მიმდინარე შეკეთბა</w:t>
            </w:r>
            <w:r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34E8F7C" w14:textId="2C6B5483"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7E367BA" w14:textId="2C95FB8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A0F490D" w14:textId="10DF775C"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57724293" w14:textId="67F2CDED"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70078271" w14:textId="77777777" w:rsidTr="00237424">
        <w:trPr>
          <w:trHeight w:val="62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B8E71B1" w14:textId="20B87C53"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22AC7FB9" w14:textId="0334EE3E"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w:t>
            </w:r>
            <w:r w:rsidRPr="00C562DC">
              <w:rPr>
                <w:rFonts w:ascii="Sylfaen" w:hAnsi="Sylfaen" w:cs="Calibri"/>
                <w:color w:val="000000"/>
                <w:sz w:val="14"/>
                <w:szCs w:val="14"/>
              </w:rPr>
              <w:t xml:space="preserve">ზეც </w:t>
            </w:r>
            <w:r>
              <w:rPr>
                <w:rFonts w:ascii="Sylfaen" w:hAnsi="Sylfaen" w:cs="Calibri"/>
                <w:color w:val="000000"/>
                <w:sz w:val="14"/>
                <w:szCs w:val="14"/>
                <w:lang w:val="ka-GE"/>
              </w:rPr>
              <w:t>განხორციელდება გზის თოვლისაგან წმენდა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4EACAFC0" w14:textId="6CA66608" w:rsidR="002024F7" w:rsidRPr="00237424" w:rsidRDefault="002024F7" w:rsidP="002024F7">
            <w:pPr>
              <w:spacing w:after="40"/>
              <w:rPr>
                <w:rFonts w:ascii="Sylfaen" w:hAnsi="Sylfaen" w:cs="Calibri"/>
                <w:sz w:val="14"/>
                <w:szCs w:val="14"/>
              </w:rPr>
            </w:pPr>
            <w:r w:rsidRPr="00237424">
              <w:rPr>
                <w:rFonts w:ascii="Sylfaen" w:hAnsi="Sylfaen" w:cs="Calibri"/>
                <w:sz w:val="14"/>
                <w:szCs w:val="14"/>
                <w:lang w:val="ka-GE"/>
              </w:rPr>
              <w:t>თოვლისაგან გაიწმინდა</w:t>
            </w:r>
            <w:r w:rsidR="00237424" w:rsidRPr="00237424">
              <w:rPr>
                <w:rFonts w:ascii="Sylfaen" w:hAnsi="Sylfaen" w:cs="Calibri"/>
                <w:sz w:val="14"/>
                <w:szCs w:val="14"/>
              </w:rPr>
              <w:t xml:space="preserve"> 250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51DF46E5" w14:textId="2B18C08C"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237424" w:rsidRPr="00237424">
              <w:rPr>
                <w:rFonts w:ascii="Sylfaen" w:hAnsi="Sylfaen" w:cs="Calibri"/>
                <w:sz w:val="14"/>
                <w:szCs w:val="14"/>
              </w:rPr>
              <w:t xml:space="preserve"> 250</w:t>
            </w:r>
            <w:r w:rsidRPr="00237424">
              <w:rPr>
                <w:rFonts w:ascii="Sylfaen" w:hAnsi="Sylfaen" w:cs="Calibri"/>
                <w:sz w:val="14"/>
                <w:szCs w:val="14"/>
              </w:rPr>
              <w:t xml:space="preserve">00 გრძ/მ გზის </w:t>
            </w:r>
            <w:r w:rsidRPr="00237424">
              <w:rPr>
                <w:rFonts w:ascii="Sylfaen" w:hAnsi="Sylfaen" w:cs="Calibri"/>
                <w:sz w:val="14"/>
                <w:szCs w:val="14"/>
                <w:lang w:val="ka-GE"/>
              </w:rPr>
              <w:t xml:space="preserve">თოვლისაგან წმენდა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DAF997A" w14:textId="69C2135F"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49FD8CD" w14:textId="556E0990"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34D1781" w14:textId="7971C24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0F8B59FA" w14:textId="1C3756B8"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7307E675" w14:textId="27531092" w:rsidR="00794AF3" w:rsidRDefault="00794AF3" w:rsidP="0025715B">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3F1126B3" w14:textId="77777777" w:rsidR="00F206CA" w:rsidRPr="00EA1C7C" w:rsidRDefault="00F206CA" w:rsidP="00F32DA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1.1.3.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საგზაო ნიშნები და უსაფრთხოება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02 01 03</w:t>
      </w:r>
      <w:r w:rsidRPr="00EA1C7C">
        <w:rPr>
          <w:rFonts w:ascii="Sylfaen" w:hAnsi="Sylfaen"/>
          <w:b/>
          <w:bCs/>
          <w:sz w:val="16"/>
          <w:szCs w:val="16"/>
          <w:lang w:val="ka-GE"/>
        </w:rPr>
        <w:t>)</w:t>
      </w:r>
    </w:p>
    <w:p w14:paraId="10066D9B" w14:textId="77777777" w:rsidR="00F206CA" w:rsidRPr="00752C03" w:rsidRDefault="00F206CA" w:rsidP="00F32DA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A79F36" w14:textId="0209FDC0" w:rsidR="00F206CA" w:rsidRPr="00752C03" w:rsidRDefault="00F206CA" w:rsidP="00F32DA5">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ქვეპროგრამა</w:t>
      </w:r>
      <w:r w:rsidRPr="00655904">
        <w:rPr>
          <w:rFonts w:ascii="Sylfaen" w:hAnsi="Sylfaen" w:cs="Sylfaen"/>
          <w:iCs/>
          <w:sz w:val="16"/>
          <w:szCs w:val="16"/>
          <w:lang w:val="ka-GE" w:eastAsia="ru-RU"/>
        </w:rPr>
        <w:t xml:space="preserve"> ითვალისწინებს  </w:t>
      </w:r>
      <w:r>
        <w:rPr>
          <w:rFonts w:ascii="Sylfaen" w:hAnsi="Sylfaen" w:cs="Sylfaen"/>
          <w:iCs/>
          <w:sz w:val="16"/>
          <w:szCs w:val="16"/>
          <w:lang w:val="ka-GE"/>
        </w:rPr>
        <w:t>ადგილობრივი მნიშვნელობის გზებზე</w:t>
      </w:r>
      <w:r w:rsidRPr="00655904">
        <w:rPr>
          <w:rFonts w:ascii="Sylfaen" w:hAnsi="Sylfaen" w:cs="Sylfaen"/>
          <w:iCs/>
          <w:sz w:val="16"/>
          <w:szCs w:val="16"/>
          <w:lang w:val="ka-GE" w:eastAsia="ru-RU"/>
        </w:rPr>
        <w:t xml:space="preserve"> ქალაქში საზოგადოებრივი ტრანსპორტი</w:t>
      </w:r>
      <w:r w:rsidR="00F32DA5">
        <w:rPr>
          <w:rFonts w:ascii="Sylfaen" w:hAnsi="Sylfaen" w:cs="Sylfaen"/>
          <w:iCs/>
          <w:sz w:val="16"/>
          <w:szCs w:val="16"/>
          <w:lang w:val="ka-GE" w:eastAsia="ru-RU"/>
        </w:rPr>
        <w:t>ს</w:t>
      </w:r>
      <w:r w:rsidRPr="00655904">
        <w:rPr>
          <w:rFonts w:ascii="Sylfaen" w:hAnsi="Sylfaen" w:cs="Sylfaen"/>
          <w:iCs/>
          <w:sz w:val="16"/>
          <w:szCs w:val="16"/>
          <w:lang w:val="ka-GE" w:eastAsia="ru-RU"/>
        </w:rPr>
        <w:t xml:space="preserve"> გაჩერებებზე </w:t>
      </w:r>
      <w:r w:rsidR="008528E2">
        <w:rPr>
          <w:rFonts w:ascii="Sylfaen" w:hAnsi="Sylfaen" w:cs="Sylfaen"/>
          <w:iCs/>
          <w:sz w:val="16"/>
          <w:szCs w:val="16"/>
          <w:lang w:val="ka-GE" w:eastAsia="ru-RU"/>
        </w:rPr>
        <w:t>საგზაო ნიშნების</w:t>
      </w:r>
      <w:r w:rsidRPr="00655904">
        <w:rPr>
          <w:rFonts w:ascii="Sylfaen" w:hAnsi="Sylfaen" w:cs="Sylfaen"/>
          <w:iCs/>
          <w:sz w:val="16"/>
          <w:szCs w:val="16"/>
          <w:lang w:val="ka-GE" w:eastAsia="ru-RU"/>
        </w:rPr>
        <w:t xml:space="preserve"> განთავსებას.</w:t>
      </w:r>
      <w:r w:rsidRPr="00655904">
        <w:rPr>
          <w:rFonts w:ascii="Sylfaen" w:hAnsi="Sylfaen" w:cs="Sylfaen"/>
          <w:iCs/>
          <w:sz w:val="16"/>
          <w:szCs w:val="16"/>
          <w:lang w:val="ka-GE" w:eastAsia="ru-RU"/>
        </w:rPr>
        <w:br/>
      </w:r>
      <w:r w:rsidRPr="00BD0A65">
        <w:rPr>
          <w:rFonts w:ascii="Sylfaen" w:hAnsi="Sylfaen" w:cs="Sylfaen"/>
          <w:b/>
          <w:iCs/>
          <w:sz w:val="16"/>
          <w:szCs w:val="16"/>
          <w:lang w:val="ka-GE" w:eastAsia="ru-RU"/>
        </w:rPr>
        <w:t>პროგრამის მიზანია:</w:t>
      </w:r>
      <w:r w:rsidRPr="00655904">
        <w:rPr>
          <w:rFonts w:ascii="Sylfaen" w:hAnsi="Sylfaen" w:cs="Sylfaen"/>
          <w:iCs/>
          <w:sz w:val="16"/>
          <w:szCs w:val="16"/>
          <w:lang w:val="ka-GE" w:eastAsia="ru-RU"/>
        </w:rPr>
        <w:t xml:space="preserve"> მოსახლეობა გადაადგილდეს კომფორტულად, უსაფრთხოდ და თავისუფლად მუნიციპალიტეტის ტერიტორიაზე.</w:t>
      </w:r>
    </w:p>
    <w:p w14:paraId="38AF7B12" w14:textId="1B819E0D" w:rsidR="00F206CA" w:rsidRDefault="00F206CA" w:rsidP="00F32DA5">
      <w:pPr>
        <w:pStyle w:val="ListParagraph"/>
        <w:widowControl w:val="0"/>
        <w:autoSpaceDE w:val="0"/>
        <w:autoSpaceDN w:val="0"/>
        <w:adjustRightInd w:val="0"/>
        <w:spacing w:after="0" w:line="240" w:lineRule="auto"/>
        <w:ind w:left="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F206CA" w:rsidRPr="00C562DC" w14:paraId="132373BE" w14:textId="77777777" w:rsidTr="000737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8448D7D"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58F4DEBB"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4511A278"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5092BD12"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286C2F76"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59658620"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26D765AC"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30644E7A"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F206CA" w:rsidRPr="00C562DC" w14:paraId="3EEF88D9" w14:textId="77777777" w:rsidTr="00F32DA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21BF632" w14:textId="77777777" w:rsidR="00F206CA" w:rsidRPr="00C562DC" w:rsidRDefault="00F206CA" w:rsidP="0007375F">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15C0C285" w14:textId="2EB38937" w:rsidR="00F206CA" w:rsidRPr="00C562DC" w:rsidRDefault="00F206CA" w:rsidP="008528E2">
            <w:pPr>
              <w:spacing w:after="40"/>
              <w:rPr>
                <w:rFonts w:ascii="Sylfaen" w:hAnsi="Sylfaen" w:cs="Calibri"/>
                <w:color w:val="000000"/>
                <w:sz w:val="14"/>
                <w:szCs w:val="14"/>
              </w:rPr>
            </w:pPr>
            <w:r>
              <w:rPr>
                <w:rFonts w:ascii="Sylfaen" w:hAnsi="Sylfaen" w:cs="Calibri"/>
                <w:color w:val="000000"/>
                <w:sz w:val="14"/>
                <w:szCs w:val="14"/>
                <w:lang w:val="ka-GE"/>
              </w:rPr>
              <w:t xml:space="preserve">საგზაო </w:t>
            </w:r>
            <w:r w:rsidR="008528E2">
              <w:rPr>
                <w:rFonts w:ascii="Sylfaen" w:hAnsi="Sylfaen" w:cs="Calibri"/>
                <w:color w:val="000000"/>
                <w:sz w:val="14"/>
                <w:szCs w:val="14"/>
                <w:lang w:val="ka-GE"/>
              </w:rPr>
              <w:t>ნიშნების</w:t>
            </w:r>
            <w:r>
              <w:rPr>
                <w:rFonts w:ascii="Sylfaen" w:hAnsi="Sylfaen" w:cs="Calibri"/>
                <w:color w:val="000000"/>
                <w:sz w:val="14"/>
                <w:szCs w:val="14"/>
                <w:lang w:val="ka-GE"/>
              </w:rPr>
              <w:t xml:space="preserve"> განთავსება</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1EF32071" w14:textId="54A38645" w:rsidR="00F206CA" w:rsidRPr="00237424" w:rsidRDefault="003A5052" w:rsidP="003A5052">
            <w:pPr>
              <w:spacing w:after="40"/>
              <w:jc w:val="center"/>
              <w:rPr>
                <w:rFonts w:ascii="Sylfaen" w:hAnsi="Sylfaen" w:cs="Calibri"/>
                <w:sz w:val="14"/>
                <w:szCs w:val="14"/>
                <w:lang w:val="ka-GE"/>
              </w:rPr>
            </w:pPr>
            <w:r>
              <w:rPr>
                <w:rFonts w:ascii="Sylfaen" w:hAnsi="Sylfaen" w:cs="Calibri"/>
                <w:sz w:val="14"/>
                <w:szCs w:val="14"/>
                <w:lang w:val="ka-GE"/>
              </w:rPr>
              <w:t>0</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70304466" w14:textId="1B0D59EE" w:rsidR="00F206CA" w:rsidRPr="00237424" w:rsidRDefault="008528E2" w:rsidP="008528E2">
            <w:pPr>
              <w:spacing w:after="40"/>
              <w:rPr>
                <w:rFonts w:ascii="Sylfaen" w:hAnsi="Sylfaen" w:cs="Calibri"/>
                <w:sz w:val="14"/>
                <w:szCs w:val="14"/>
                <w:lang w:val="ka-GE"/>
              </w:rPr>
            </w:pPr>
            <w:r>
              <w:rPr>
                <w:rFonts w:ascii="Sylfaen" w:hAnsi="Sylfaen" w:cs="Calibri"/>
                <w:sz w:val="14"/>
                <w:szCs w:val="14"/>
              </w:rPr>
              <w:t>23 საგზაო</w:t>
            </w:r>
            <w:r w:rsidR="00F32DA5">
              <w:rPr>
                <w:rFonts w:ascii="Sylfaen" w:hAnsi="Sylfaen" w:cs="Calibri"/>
                <w:sz w:val="14"/>
                <w:szCs w:val="14"/>
                <w:lang w:val="ka-GE"/>
              </w:rPr>
              <w:t xml:space="preserve"> ნიშანი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6BCE37C" w14:textId="77777777" w:rsidR="00F206CA" w:rsidRPr="00C562DC" w:rsidRDefault="00F206CA" w:rsidP="0007375F">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76FCB37" w14:textId="77777777" w:rsidR="00F206CA" w:rsidRPr="00F32DA5" w:rsidRDefault="00F206CA" w:rsidP="0007375F">
            <w:pPr>
              <w:spacing w:after="40"/>
              <w:rPr>
                <w:rFonts w:ascii="Sylfaen" w:hAnsi="Sylfaen" w:cs="Calibri"/>
                <w:color w:val="000000"/>
                <w:sz w:val="12"/>
                <w:szCs w:val="12"/>
              </w:rPr>
            </w:pPr>
            <w:r w:rsidRPr="00F32DA5">
              <w:rPr>
                <w:rFonts w:ascii="Sylfaen" w:hAnsi="Sylfaen" w:cs="Calibri"/>
                <w:color w:val="000000"/>
                <w:sz w:val="12"/>
                <w:szCs w:val="12"/>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36D3B52D" w14:textId="77777777" w:rsidR="00F206CA" w:rsidRPr="00F32DA5" w:rsidRDefault="00F206CA" w:rsidP="0007375F">
            <w:pPr>
              <w:spacing w:after="40"/>
              <w:rPr>
                <w:rFonts w:ascii="Sylfaen" w:hAnsi="Sylfaen" w:cs="Calibri"/>
                <w:color w:val="000000"/>
                <w:sz w:val="12"/>
                <w:szCs w:val="12"/>
              </w:rPr>
            </w:pPr>
            <w:r w:rsidRPr="00F32DA5">
              <w:rPr>
                <w:rFonts w:ascii="Sylfaen" w:hAnsi="Sylfaen" w:cs="Calibri"/>
                <w:color w:val="000000"/>
                <w:sz w:val="12"/>
                <w:szCs w:val="12"/>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72DA6207" w14:textId="77777777" w:rsidR="00F206CA" w:rsidRPr="00F32DA5" w:rsidRDefault="00F206CA" w:rsidP="0007375F">
            <w:pPr>
              <w:spacing w:after="40"/>
              <w:rPr>
                <w:rFonts w:ascii="Sylfaen" w:hAnsi="Sylfaen" w:cs="Calibri"/>
                <w:color w:val="000000"/>
                <w:sz w:val="12"/>
                <w:szCs w:val="12"/>
              </w:rPr>
            </w:pPr>
            <w:r w:rsidRPr="00F32DA5">
              <w:rPr>
                <w:rFonts w:ascii="Sylfaen" w:hAnsi="Sylfaen" w:cs="Calibri"/>
                <w:color w:val="000000"/>
                <w:sz w:val="12"/>
                <w:szCs w:val="12"/>
              </w:rPr>
              <w:t>არანაკლებ მიზნობრივი მაჩვენებლისა</w:t>
            </w:r>
          </w:p>
        </w:tc>
      </w:tr>
    </w:tbl>
    <w:p w14:paraId="569907B4" w14:textId="77777777" w:rsidR="00F206CA" w:rsidRDefault="00F206CA" w:rsidP="00F206CA">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6A2B981D" w14:textId="77777777" w:rsidR="00BB003D" w:rsidRPr="00EA1C7C" w:rsidRDefault="00BB003D" w:rsidP="00BB003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25778739" w14:textId="77777777" w:rsidR="00BB003D" w:rsidRPr="00752C03" w:rsidRDefault="00BB003D" w:rsidP="00BB003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58B64C1" w14:textId="77777777" w:rsidR="00BB003D" w:rsidRPr="0028527E" w:rsidRDefault="00BB003D" w:rsidP="00BB003D">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7FA53227" w14:textId="77777777" w:rsidR="00BB003D" w:rsidRPr="00752C03" w:rsidRDefault="00BB003D" w:rsidP="00BB003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7F81EDB0" w14:textId="77777777" w:rsidR="00BB003D" w:rsidRDefault="00BB003D" w:rsidP="00BB003D">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6886BF4" w14:textId="77777777" w:rsidR="00BB003D" w:rsidRPr="00752C03" w:rsidRDefault="00BB003D" w:rsidP="00BB003D">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2AA24296" w14:textId="77777777" w:rsidR="00BB003D" w:rsidRDefault="00BB003D" w:rsidP="00BB003D">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45F8AB77" w:rsidR="00386F5F" w:rsidRPr="00EF4325" w:rsidRDefault="00EF4325" w:rsidP="009643A1">
            <w:pPr>
              <w:spacing w:after="40"/>
              <w:rPr>
                <w:rFonts w:ascii="Sylfaen" w:hAnsi="Sylfaen" w:cs="Calibri"/>
                <w:sz w:val="16"/>
                <w:szCs w:val="16"/>
                <w:lang w:val="ka-GE"/>
              </w:rPr>
            </w:pPr>
            <w:r>
              <w:rPr>
                <w:rFonts w:ascii="Sylfaen" w:hAnsi="Sylfaen" w:cs="Calibri"/>
                <w:sz w:val="16"/>
                <w:szCs w:val="16"/>
                <w:lang w:val="ka-GE"/>
              </w:rPr>
              <w:t>რეაბილიტირებული წყალსადენის სიგრძე</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9D7DF17"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70</w:t>
            </w:r>
            <w:r w:rsidR="00CB6E17">
              <w:rPr>
                <w:rFonts w:ascii="Sylfaen" w:hAnsi="Sylfaen" w:cs="Calibri"/>
                <w:sz w:val="16"/>
                <w:szCs w:val="16"/>
                <w:lang w:val="ka-GE"/>
              </w:rPr>
              <w:t xml:space="preserve">00 გრძ/მ </w:t>
            </w:r>
            <w:r w:rsidR="00EF4325">
              <w:rPr>
                <w:rFonts w:ascii="Sylfaen" w:hAnsi="Sylfaen" w:cs="Calibri"/>
                <w:sz w:val="16"/>
                <w:szCs w:val="16"/>
                <w:lang w:val="ka-GE"/>
              </w:rPr>
              <w:t>წყალსადენის სიგრძე</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5689CA7F" w:rsidR="00386F5F" w:rsidRPr="00EF4325" w:rsidRDefault="00C3723E" w:rsidP="00CB6E17">
            <w:pPr>
              <w:spacing w:after="40"/>
              <w:rPr>
                <w:rFonts w:ascii="Sylfaen" w:hAnsi="Sylfaen" w:cs="Calibri"/>
                <w:sz w:val="16"/>
                <w:szCs w:val="16"/>
                <w:lang w:val="ka-GE"/>
              </w:rPr>
            </w:pPr>
            <w:r>
              <w:rPr>
                <w:rFonts w:ascii="Sylfaen" w:hAnsi="Sylfaen" w:cs="Calibri"/>
                <w:sz w:val="16"/>
                <w:szCs w:val="16"/>
                <w:lang w:val="ka-GE"/>
              </w:rPr>
              <w:t>43</w:t>
            </w:r>
            <w:r w:rsidR="00CB6E17">
              <w:rPr>
                <w:rFonts w:ascii="Sylfaen" w:hAnsi="Sylfaen" w:cs="Calibri"/>
                <w:sz w:val="16"/>
                <w:szCs w:val="16"/>
                <w:lang w:val="ka-GE"/>
              </w:rPr>
              <w:t>00 გრძ/მ</w:t>
            </w:r>
            <w:r w:rsidR="00EF4325">
              <w:rPr>
                <w:rFonts w:ascii="Sylfaen" w:hAnsi="Sylfaen" w:cs="Calibri"/>
                <w:sz w:val="16"/>
                <w:szCs w:val="16"/>
                <w:lang w:val="ka-GE"/>
              </w:rPr>
              <w:t xml:space="preserve"> წყალსადენის სიგრძე</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30A68F64" w:rsidR="00386F5F" w:rsidRPr="00F00F3B" w:rsidRDefault="00386F5F" w:rsidP="00BB003D">
            <w:pPr>
              <w:spacing w:after="40"/>
              <w:rPr>
                <w:rFonts w:ascii="Sylfaen" w:hAnsi="Sylfaen" w:cs="Calibri"/>
                <w:color w:val="000000"/>
                <w:sz w:val="16"/>
                <w:szCs w:val="16"/>
              </w:rPr>
            </w:pPr>
            <w:r w:rsidRPr="00F00F3B">
              <w:rPr>
                <w:rFonts w:ascii="Sylfaen" w:hAnsi="Sylfaen" w:cs="Calibri"/>
                <w:color w:val="000000"/>
                <w:sz w:val="16"/>
                <w:szCs w:val="16"/>
              </w:rPr>
              <w:t xml:space="preserve">წყალმომარაგების </w:t>
            </w:r>
            <w:r w:rsidR="00BB003D">
              <w:rPr>
                <w:rFonts w:ascii="Sylfaen" w:hAnsi="Sylfaen" w:cs="Calibri"/>
                <w:color w:val="000000"/>
                <w:sz w:val="16"/>
                <w:szCs w:val="16"/>
              </w:rPr>
              <w:t>ქსელ</w:t>
            </w:r>
            <w:r w:rsidR="00BB003D">
              <w:rPr>
                <w:rFonts w:ascii="Sylfaen" w:hAnsi="Sylfaen" w:cs="Calibri"/>
                <w:color w:val="000000"/>
                <w:sz w:val="16"/>
                <w:szCs w:val="16"/>
                <w:lang w:val="ka-GE"/>
              </w:rPr>
              <w:t>ში აღმოფხვრილი დაზიანებების რაოდენობა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5B26471" w:rsidR="00386F5F" w:rsidRPr="00BB003D" w:rsidRDefault="004A2F6C" w:rsidP="00BB003D">
            <w:pPr>
              <w:spacing w:after="40"/>
              <w:rPr>
                <w:rFonts w:ascii="Sylfaen" w:hAnsi="Sylfaen" w:cs="Calibri"/>
                <w:sz w:val="16"/>
                <w:szCs w:val="16"/>
                <w:lang w:val="ka-GE"/>
              </w:rPr>
            </w:pPr>
            <w:r>
              <w:rPr>
                <w:rFonts w:ascii="Sylfaen" w:hAnsi="Sylfaen" w:cs="Calibri"/>
                <w:sz w:val="16"/>
                <w:szCs w:val="16"/>
                <w:lang w:val="ka-GE"/>
              </w:rPr>
              <w:t>300</w:t>
            </w:r>
            <w:r w:rsidR="00386F5F" w:rsidRPr="00F00F3B">
              <w:rPr>
                <w:rFonts w:ascii="Sylfaen" w:hAnsi="Sylfaen" w:cs="Calibri"/>
                <w:sz w:val="16"/>
                <w:szCs w:val="16"/>
              </w:rPr>
              <w:t xml:space="preserve"> დ</w:t>
            </w:r>
            <w:r>
              <w:rPr>
                <w:rFonts w:ascii="Sylfaen" w:hAnsi="Sylfaen" w:cs="Calibri"/>
                <w:sz w:val="16"/>
                <w:szCs w:val="16"/>
              </w:rPr>
              <w:t>აზიანება</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1EECDE54" w:rsidR="00386F5F" w:rsidRPr="00BB003D" w:rsidRDefault="004A2F6C" w:rsidP="004A2F6C">
            <w:pPr>
              <w:spacing w:after="40"/>
              <w:rPr>
                <w:rFonts w:ascii="Sylfaen" w:hAnsi="Sylfaen" w:cs="Calibri"/>
                <w:sz w:val="16"/>
                <w:szCs w:val="16"/>
                <w:lang w:val="ka-GE"/>
              </w:rPr>
            </w:pPr>
            <w:r>
              <w:rPr>
                <w:rFonts w:ascii="Sylfaen" w:hAnsi="Sylfaen" w:cs="Calibri"/>
                <w:sz w:val="16"/>
                <w:szCs w:val="16"/>
                <w:lang w:val="ka-GE"/>
              </w:rPr>
              <w:t>300</w:t>
            </w:r>
            <w:r w:rsidR="00BB003D">
              <w:rPr>
                <w:rFonts w:ascii="Sylfaen" w:hAnsi="Sylfaen" w:cs="Calibri"/>
                <w:sz w:val="16"/>
                <w:szCs w:val="16"/>
                <w:lang w:val="ka-GE"/>
              </w:rPr>
              <w:t xml:space="preserve"> </w:t>
            </w:r>
            <w:r>
              <w:rPr>
                <w:rFonts w:ascii="Sylfaen" w:hAnsi="Sylfaen" w:cs="Calibri"/>
                <w:sz w:val="16"/>
                <w:szCs w:val="16"/>
                <w:lang w:val="ka-GE"/>
              </w:rPr>
              <w:t>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22E2DA6D" w14:textId="77777777" w:rsidR="001309FA" w:rsidRPr="006A62B3" w:rsidRDefault="001309FA" w:rsidP="001309FA">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73E25645" w14:textId="77777777" w:rsidR="001309FA" w:rsidRPr="00752C03" w:rsidRDefault="001309FA" w:rsidP="001309FA">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4AE2ED4" w14:textId="77777777" w:rsidR="00C3723E" w:rsidRPr="000F6D58" w:rsidRDefault="001309FA" w:rsidP="00C3723E">
      <w:pPr>
        <w:spacing w:after="0"/>
        <w:ind w:firstLine="56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რეაბილიტაცია კერძოდ სოფელ პატარა ღებში</w:t>
      </w:r>
      <w:r w:rsidR="001626E8">
        <w:rPr>
          <w:rFonts w:ascii="Sylfaen" w:hAnsi="Sylfaen" w:cs="Sylfaen"/>
          <w:iCs/>
          <w:sz w:val="16"/>
          <w:szCs w:val="16"/>
          <w:lang w:val="ka-GE"/>
        </w:rPr>
        <w:t xml:space="preserve">, </w:t>
      </w:r>
      <w:r w:rsidR="001626E8" w:rsidRPr="003567E7">
        <w:rPr>
          <w:rFonts w:ascii="Sylfaen" w:hAnsi="Sylfaen" w:cs="Sylfaen"/>
          <w:iCs/>
          <w:sz w:val="16"/>
          <w:szCs w:val="16"/>
          <w:lang w:val="ka-GE"/>
        </w:rPr>
        <w:t xml:space="preserve">ასევე </w:t>
      </w:r>
      <w:r w:rsidR="00C3723E" w:rsidRPr="000F6D58">
        <w:rPr>
          <w:rFonts w:ascii="Sylfaen" w:hAnsi="Sylfaen" w:cs="Sylfaen"/>
          <w:iCs/>
          <w:sz w:val="16"/>
          <w:szCs w:val="16"/>
          <w:lang w:val="ka-GE"/>
        </w:rPr>
        <w:t xml:space="preserve">სოფელ გლოლაში წყალსადენის ქსელის მიმდინარე რეაბილიტაცია და სოფელ ბოყვიდან კვაშხიეთში მიმავალი წყალშემკრები ავზის მოწყობა </w:t>
      </w:r>
    </w:p>
    <w:p w14:paraId="28171C2E" w14:textId="6623C0F4" w:rsidR="001309FA" w:rsidRPr="00752C03" w:rsidRDefault="001309FA" w:rsidP="00C3723E">
      <w:pPr>
        <w:widowControl w:val="0"/>
        <w:autoSpaceDE w:val="0"/>
        <w:autoSpaceDN w:val="0"/>
        <w:adjustRightInd w:val="0"/>
        <w:spacing w:after="0"/>
        <w:ind w:firstLine="446"/>
        <w:jc w:val="both"/>
        <w:rPr>
          <w:rFonts w:ascii="Sylfaen" w:hAnsi="Sylfaen" w:cs="Sylfaen"/>
          <w:b/>
          <w:color w:val="385623"/>
          <w:sz w:val="16"/>
          <w:szCs w:val="16"/>
          <w:lang w:val="ka-GE"/>
        </w:rPr>
      </w:pPr>
      <w:r w:rsidRPr="003567E7">
        <w:rPr>
          <w:rFonts w:ascii="Sylfaen" w:hAnsi="Sylfaen" w:cs="Sylfaen"/>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9A0D473" w14:textId="77777777" w:rsidR="001309FA" w:rsidRPr="00752C03" w:rsidRDefault="001309FA" w:rsidP="001309F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1819"/>
        <w:gridCol w:w="2299"/>
        <w:gridCol w:w="1980"/>
        <w:gridCol w:w="990"/>
        <w:gridCol w:w="1260"/>
        <w:gridCol w:w="1170"/>
        <w:gridCol w:w="1345"/>
      </w:tblGrid>
      <w:tr w:rsidR="002024F7" w:rsidRPr="006D712E" w14:paraId="192FCC17" w14:textId="77777777" w:rsidTr="004A2F6C">
        <w:trPr>
          <w:trHeight w:val="683"/>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24CDB91C" w14:textId="4B708E2B" w:rsidR="008107C9" w:rsidRPr="00064114" w:rsidRDefault="00064114" w:rsidP="008107C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9" w:type="dxa"/>
            <w:tcBorders>
              <w:top w:val="single" w:sz="4" w:space="0" w:color="auto"/>
              <w:left w:val="nil"/>
              <w:bottom w:val="nil"/>
              <w:right w:val="single" w:sz="4" w:space="0" w:color="auto"/>
            </w:tcBorders>
            <w:shd w:val="clear" w:color="000000" w:fill="FFFFFF"/>
            <w:vAlign w:val="center"/>
            <w:hideMark/>
          </w:tcPr>
          <w:p w14:paraId="03433EEB"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99" w:type="dxa"/>
            <w:tcBorders>
              <w:top w:val="single" w:sz="4" w:space="0" w:color="auto"/>
              <w:left w:val="nil"/>
              <w:bottom w:val="nil"/>
              <w:right w:val="single" w:sz="4" w:space="0" w:color="auto"/>
            </w:tcBorders>
            <w:shd w:val="clear" w:color="000000" w:fill="FFFFFF"/>
            <w:vAlign w:val="center"/>
            <w:hideMark/>
          </w:tcPr>
          <w:p w14:paraId="45D16562"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0"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260" w:type="dxa"/>
            <w:tcBorders>
              <w:top w:val="single" w:sz="4" w:space="0" w:color="auto"/>
              <w:left w:val="nil"/>
              <w:bottom w:val="nil"/>
              <w:right w:val="single" w:sz="4" w:space="0" w:color="auto"/>
            </w:tcBorders>
            <w:shd w:val="clear" w:color="000000" w:fill="FFFFFF"/>
            <w:vAlign w:val="center"/>
            <w:hideMark/>
          </w:tcPr>
          <w:p w14:paraId="0D1F811E" w14:textId="7B5B3053"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0CA903D7" w14:textId="34603312" w:rsidR="008107C9" w:rsidRPr="00064114" w:rsidRDefault="008107C9" w:rsidP="002024F7">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45" w:type="dxa"/>
            <w:tcBorders>
              <w:top w:val="single" w:sz="4" w:space="0" w:color="auto"/>
              <w:left w:val="nil"/>
              <w:bottom w:val="nil"/>
              <w:right w:val="single" w:sz="4" w:space="0" w:color="auto"/>
            </w:tcBorders>
            <w:shd w:val="clear" w:color="000000" w:fill="FFFFFF"/>
            <w:vAlign w:val="center"/>
            <w:hideMark/>
          </w:tcPr>
          <w:p w14:paraId="4B04FB76" w14:textId="29874BE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7F249F" w:rsidRPr="006D712E" w14:paraId="5712EF9D" w14:textId="77777777" w:rsidTr="004A2F6C">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7F249F" w:rsidRPr="006D712E" w:rsidRDefault="007F249F" w:rsidP="007F249F">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1AC7ED40" w14:textId="77AD6BD0" w:rsidR="007F249F" w:rsidRPr="00EF6F19" w:rsidRDefault="007F249F" w:rsidP="007F249F">
            <w:pPr>
              <w:spacing w:after="40"/>
              <w:rPr>
                <w:rFonts w:ascii="Sylfaen" w:hAnsi="Sylfaen" w:cs="Calibri"/>
                <w:color w:val="000000"/>
                <w:sz w:val="14"/>
                <w:szCs w:val="14"/>
                <w:lang w:val="ka-GE"/>
              </w:rPr>
            </w:pPr>
            <w:r w:rsidRPr="00B40F8D">
              <w:rPr>
                <w:rFonts w:ascii="Sylfaen" w:hAnsi="Sylfaen" w:cs="Calibri"/>
                <w:color w:val="000000"/>
                <w:sz w:val="14"/>
                <w:szCs w:val="14"/>
                <w:lang w:val="ka-GE"/>
              </w:rPr>
              <w:t>რეაბილიტირებული წყალსადენის სიგრძე</w:t>
            </w:r>
          </w:p>
        </w:tc>
        <w:tc>
          <w:tcPr>
            <w:tcW w:w="2299" w:type="dxa"/>
            <w:tcBorders>
              <w:top w:val="single" w:sz="4" w:space="0" w:color="auto"/>
              <w:left w:val="nil"/>
              <w:bottom w:val="single" w:sz="4" w:space="0" w:color="auto"/>
              <w:right w:val="single" w:sz="4" w:space="0" w:color="auto"/>
            </w:tcBorders>
            <w:shd w:val="clear" w:color="000000" w:fill="FFFFFF"/>
            <w:vAlign w:val="center"/>
            <w:hideMark/>
          </w:tcPr>
          <w:p w14:paraId="02E5714B" w14:textId="61BC8585" w:rsidR="007F249F" w:rsidRPr="00FD75A2" w:rsidRDefault="001528DF" w:rsidP="007F249F">
            <w:pPr>
              <w:spacing w:after="40"/>
              <w:rPr>
                <w:rFonts w:ascii="Sylfaen" w:hAnsi="Sylfaen" w:cs="Calibri"/>
                <w:color w:val="000000"/>
                <w:sz w:val="14"/>
                <w:szCs w:val="14"/>
              </w:rPr>
            </w:pPr>
            <w:r w:rsidRPr="00FD75A2">
              <w:rPr>
                <w:rFonts w:ascii="Sylfaen" w:hAnsi="Sylfaen" w:cs="Calibri"/>
                <w:sz w:val="14"/>
                <w:szCs w:val="14"/>
                <w:lang w:val="ka-GE"/>
              </w:rPr>
              <w:t>70</w:t>
            </w:r>
            <w:r w:rsidR="007F249F" w:rsidRPr="00FD75A2">
              <w:rPr>
                <w:rFonts w:ascii="Sylfaen" w:hAnsi="Sylfaen" w:cs="Calibri"/>
                <w:sz w:val="14"/>
                <w:szCs w:val="14"/>
                <w:lang w:val="ka-GE"/>
              </w:rPr>
              <w:t>00 გრძ</w:t>
            </w:r>
            <w:r w:rsidR="00CB6E17" w:rsidRPr="00FD75A2">
              <w:rPr>
                <w:rFonts w:ascii="Sylfaen" w:hAnsi="Sylfaen" w:cs="Calibri"/>
                <w:sz w:val="14"/>
                <w:szCs w:val="14"/>
                <w:lang w:val="ka-GE"/>
              </w:rPr>
              <w:t>/</w:t>
            </w:r>
            <w:r w:rsidR="007F249F" w:rsidRPr="00FD75A2">
              <w:rPr>
                <w:rFonts w:ascii="Sylfaen" w:hAnsi="Sylfaen" w:cs="Calibri"/>
                <w:sz w:val="14"/>
                <w:szCs w:val="14"/>
                <w:lang w:val="ka-GE"/>
              </w:rPr>
              <w:t xml:space="preserve">მ. </w:t>
            </w:r>
            <w:r w:rsidR="004A2F6C" w:rsidRPr="00FD75A2">
              <w:rPr>
                <w:rFonts w:ascii="Sylfaen" w:hAnsi="Sylfaen" w:cs="Calibri"/>
                <w:sz w:val="14"/>
                <w:szCs w:val="14"/>
                <w:lang w:val="ka-GE"/>
              </w:rPr>
              <w:t>წყალსადენის სიგრძე</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37F0D6" w14:textId="3B88F99F" w:rsidR="007F249F" w:rsidRPr="00224D36" w:rsidRDefault="00DE0A5B" w:rsidP="00FD75A2">
            <w:pPr>
              <w:spacing w:after="40"/>
              <w:rPr>
                <w:rFonts w:ascii="Sylfaen" w:hAnsi="Sylfaen" w:cs="Calibri"/>
                <w:sz w:val="14"/>
                <w:szCs w:val="14"/>
                <w:lang w:val="ka-GE"/>
              </w:rPr>
            </w:pPr>
            <w:r>
              <w:rPr>
                <w:rFonts w:ascii="Sylfaen" w:hAnsi="Sylfaen" w:cs="Calibri"/>
                <w:sz w:val="14"/>
                <w:szCs w:val="14"/>
                <w:lang w:val="ka-GE"/>
              </w:rPr>
              <w:t>43</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FD75A2" w:rsidRPr="00FD75A2">
              <w:rPr>
                <w:rFonts w:ascii="Sylfaen" w:hAnsi="Sylfaen" w:cs="Calibri"/>
                <w:sz w:val="14"/>
                <w:szCs w:val="14"/>
                <w:lang w:val="ka-GE"/>
              </w:rPr>
              <w:t>წყ</w:t>
            </w:r>
            <w:r w:rsidR="004A2F6C" w:rsidRPr="00FD75A2">
              <w:rPr>
                <w:rFonts w:ascii="Sylfaen" w:hAnsi="Sylfaen" w:cs="Calibri"/>
                <w:sz w:val="14"/>
                <w:szCs w:val="14"/>
                <w:lang w:val="ka-GE"/>
              </w:rPr>
              <w:t>ალსადენის სიგრძე</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7F249F" w:rsidRPr="006D712E" w:rsidRDefault="007F249F" w:rsidP="007F249F">
            <w:pPr>
              <w:spacing w:after="40"/>
              <w:jc w:val="center"/>
              <w:rPr>
                <w:rFonts w:ascii="Sylfaen" w:hAnsi="Sylfaen" w:cs="Calibri"/>
                <w:color w:val="000000"/>
                <w:sz w:val="14"/>
                <w:szCs w:val="14"/>
              </w:rPr>
            </w:pPr>
            <w:r>
              <w:rPr>
                <w:rFonts w:ascii="Sylfaen" w:hAnsi="Sylfaen" w:cs="Calibri"/>
                <w:color w:val="000000"/>
                <w:sz w:val="14"/>
                <w:szCs w:val="14"/>
                <w:lang w:val="ka-GE"/>
              </w:rPr>
              <w:t>1</w:t>
            </w:r>
            <w:r>
              <w:rPr>
                <w:rFonts w:ascii="Sylfaen" w:hAnsi="Sylfaen" w:cs="Calibri"/>
                <w:color w:val="000000"/>
                <w:sz w:val="14"/>
                <w:szCs w:val="14"/>
              </w:rPr>
              <w:t>0</w:t>
            </w:r>
            <w:r w:rsidRPr="006D712E">
              <w:rPr>
                <w:rFonts w:ascii="Sylfaen" w:hAnsi="Sylfaen" w:cs="Calibri"/>
                <w:color w:val="000000"/>
                <w:sz w:val="14"/>
                <w:szCs w:val="14"/>
              </w:rPr>
              <w:t>%</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59D449EF" w14:textId="362C4E51"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0254DA3" w14:textId="5CC53F1C"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345" w:type="dxa"/>
            <w:tcBorders>
              <w:top w:val="single" w:sz="4" w:space="0" w:color="auto"/>
              <w:left w:val="nil"/>
              <w:bottom w:val="single" w:sz="4" w:space="0" w:color="auto"/>
              <w:right w:val="single" w:sz="4" w:space="0" w:color="auto"/>
            </w:tcBorders>
            <w:shd w:val="clear" w:color="000000" w:fill="FFFFFF"/>
            <w:vAlign w:val="center"/>
          </w:tcPr>
          <w:p w14:paraId="72202AB2" w14:textId="1612EC2B"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372515" w14:textId="77777777" w:rsidR="00EF4325" w:rsidRPr="00EA1C7C" w:rsidRDefault="00EF4325" w:rsidP="00EF4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3296793C" w14:textId="77777777" w:rsidR="00EF4325" w:rsidRPr="00752C03" w:rsidRDefault="00EF4325" w:rsidP="00EF4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51B5CE22" w14:textId="77777777" w:rsidR="00EF4325" w:rsidRPr="00752C03" w:rsidRDefault="00EF4325" w:rsidP="00EF4325">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6B1D84D" w14:textId="77777777" w:rsidR="00EF4325" w:rsidRPr="00752C03" w:rsidRDefault="00EF4325" w:rsidP="00EF4325">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FC3D5AB" w14:textId="3C5FA38D" w:rsidR="00EF4325" w:rsidRDefault="00EF4325" w:rsidP="00EF4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1944"/>
        <w:gridCol w:w="1404"/>
        <w:gridCol w:w="1441"/>
        <w:gridCol w:w="1344"/>
        <w:gridCol w:w="1566"/>
        <w:gridCol w:w="1566"/>
        <w:gridCol w:w="1566"/>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5C03E60D"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6776EF32"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4FDF32DA"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E0274D6"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7F249F" w:rsidRPr="00F579B1" w14:paraId="683652D0" w14:textId="77777777" w:rsidTr="00EC2FC4">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2974B918" w:rsidR="007F249F" w:rsidRPr="00F579B1" w:rsidRDefault="007F249F" w:rsidP="007F249F">
            <w:pPr>
              <w:spacing w:after="40"/>
              <w:rPr>
                <w:rFonts w:ascii="Sylfaen" w:hAnsi="Sylfaen" w:cs="Calibri"/>
                <w:color w:val="000000"/>
                <w:sz w:val="14"/>
                <w:szCs w:val="14"/>
              </w:rPr>
            </w:pPr>
            <w:r>
              <w:rPr>
                <w:rFonts w:ascii="Sylfaen" w:hAnsi="Sylfaen" w:cs="Calibri"/>
                <w:color w:val="000000"/>
                <w:sz w:val="14"/>
                <w:szCs w:val="14"/>
              </w:rPr>
              <w:t>300</w:t>
            </w:r>
            <w:r w:rsidRPr="00F579B1">
              <w:rPr>
                <w:rFonts w:ascii="Sylfaen" w:hAnsi="Sylfaen" w:cs="Calibri"/>
                <w:color w:val="000000"/>
                <w:sz w:val="14"/>
                <w:szCs w:val="14"/>
              </w:rPr>
              <w:t xml:space="preserve">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DED999D"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97B0C88" w14:textId="32CA2238"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9C69B0" w14:textId="0F8F811C"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8F6C31" w14:textId="0F58BC95"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713EC8D" w14:textId="77777777" w:rsidR="00386F5F" w:rsidRDefault="00386F5F" w:rsidP="009643A1">
      <w:pPr>
        <w:widowControl w:val="0"/>
        <w:autoSpaceDE w:val="0"/>
        <w:autoSpaceDN w:val="0"/>
        <w:adjustRightInd w:val="0"/>
        <w:spacing w:after="40"/>
        <w:ind w:firstLine="475"/>
      </w:pPr>
    </w:p>
    <w:p w14:paraId="4675F851" w14:textId="77777777" w:rsidR="007F249F" w:rsidRPr="00EA1C7C" w:rsidRDefault="007F249F" w:rsidP="007F249F">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6C41F62" w14:textId="77777777" w:rsidR="007F249F" w:rsidRPr="00752C03" w:rsidRDefault="007F249F" w:rsidP="007F249F">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F4B1EB"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725A4A80"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0CE9114E"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64499A1A"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76A9BD32" w14:textId="77777777" w:rsidR="007F249F" w:rsidRPr="00752C03" w:rsidRDefault="007F249F" w:rsidP="007F249F">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8CC1AA0"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074807BA" w:rsidR="00386F5F" w:rsidRPr="007F249F" w:rsidRDefault="007F249F" w:rsidP="009643A1">
            <w:pPr>
              <w:spacing w:after="40"/>
              <w:rPr>
                <w:rFonts w:ascii="Sylfaen" w:hAnsi="Sylfaen" w:cs="Calibri"/>
                <w:sz w:val="14"/>
                <w:szCs w:val="14"/>
                <w:lang w:val="ka-GE"/>
              </w:rPr>
            </w:pPr>
            <w:r>
              <w:rPr>
                <w:rFonts w:ascii="Sylfaen" w:hAnsi="Sylfaen" w:cs="Calibri"/>
                <w:sz w:val="14"/>
                <w:szCs w:val="14"/>
                <w:lang w:val="ka-GE"/>
              </w:rPr>
              <w:t>გარე განათების წერტილების რაოდენობა, რომელთა მოვლა-პატრონობა განხორციელდება პროგრამის ფარგლებში</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01B7C05D" w:rsidR="00386F5F" w:rsidRPr="00752C03" w:rsidRDefault="00CB6E17" w:rsidP="00EC2FC4">
            <w:pPr>
              <w:spacing w:after="40"/>
              <w:rPr>
                <w:rFonts w:ascii="Sylfaen" w:hAnsi="Sylfaen" w:cs="Calibri"/>
                <w:sz w:val="14"/>
                <w:szCs w:val="14"/>
              </w:rPr>
            </w:pPr>
            <w:r>
              <w:rPr>
                <w:rFonts w:ascii="Sylfaen" w:hAnsi="Sylfaen" w:cs="Calibri"/>
                <w:sz w:val="14"/>
                <w:szCs w:val="14"/>
                <w:lang w:val="ka-GE"/>
              </w:rPr>
              <w:t xml:space="preserve">4800 </w:t>
            </w:r>
            <w:r>
              <w:rPr>
                <w:rFonts w:ascii="Sylfaen" w:hAnsi="Sylfaen" w:cs="Calibri"/>
                <w:sz w:val="14"/>
                <w:szCs w:val="14"/>
              </w:rPr>
              <w:t>წერტილი</w:t>
            </w:r>
            <w:r w:rsidR="005C7FB8">
              <w:rPr>
                <w:rFonts w:ascii="Sylfaen" w:hAnsi="Sylfaen" w:cs="Calibri"/>
                <w:sz w:val="14"/>
                <w:szCs w:val="14"/>
                <w:lang w:val="ka-GE"/>
              </w:rPr>
              <w:t xml:space="preserve">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015B5FBE" w:rsidR="00386F5F" w:rsidRPr="005C7FB8" w:rsidRDefault="00CB6E17" w:rsidP="00EC2FC4">
            <w:pPr>
              <w:spacing w:after="40"/>
              <w:rPr>
                <w:rFonts w:ascii="Sylfaen" w:hAnsi="Sylfaen" w:cs="Calibri"/>
                <w:sz w:val="14"/>
                <w:szCs w:val="14"/>
                <w:lang w:val="ka-GE"/>
              </w:rPr>
            </w:pPr>
            <w:r>
              <w:rPr>
                <w:rFonts w:ascii="Sylfaen" w:hAnsi="Sylfaen" w:cs="Calibri"/>
                <w:sz w:val="14"/>
                <w:szCs w:val="14"/>
                <w:lang w:val="ka-GE"/>
              </w:rPr>
              <w:t xml:space="preserve">4800 </w:t>
            </w:r>
            <w:r>
              <w:rPr>
                <w:rFonts w:ascii="Sylfaen" w:hAnsi="Sylfaen" w:cs="Calibri"/>
                <w:sz w:val="14"/>
                <w:szCs w:val="14"/>
              </w:rPr>
              <w:t>წერტი</w:t>
            </w:r>
            <w:r>
              <w:rPr>
                <w:rFonts w:ascii="Sylfaen" w:hAnsi="Sylfaen" w:cs="Calibri"/>
                <w:sz w:val="14"/>
                <w:szCs w:val="14"/>
                <w:lang w:val="ka-GE"/>
              </w:rPr>
              <w:t>ლი</w:t>
            </w:r>
            <w:r w:rsidR="007F249F" w:rsidRPr="00752C03">
              <w:rPr>
                <w:rFonts w:ascii="Sylfaen" w:hAnsi="Sylfaen" w:cs="Calibri"/>
                <w:sz w:val="14"/>
                <w:szCs w:val="14"/>
              </w:rPr>
              <w:t xml:space="preserve"> </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557D17A6" w:rsidR="00386F5F" w:rsidRPr="00DF2B16" w:rsidRDefault="00DF2B16" w:rsidP="009643A1">
            <w:pPr>
              <w:spacing w:after="40"/>
              <w:rPr>
                <w:rFonts w:ascii="Sylfaen" w:hAnsi="Sylfaen" w:cs="Calibri"/>
                <w:sz w:val="14"/>
                <w:szCs w:val="14"/>
                <w:lang w:val="ka-GE"/>
              </w:rPr>
            </w:pPr>
            <w:r>
              <w:rPr>
                <w:rFonts w:ascii="Sylfaen" w:hAnsi="Sylfaen" w:cs="Calibri"/>
                <w:sz w:val="14"/>
                <w:szCs w:val="14"/>
                <w:lang w:val="ka-GE"/>
              </w:rPr>
              <w:t xml:space="preserve">დამატებული </w:t>
            </w:r>
            <w:r w:rsidR="00CD414B">
              <w:rPr>
                <w:rFonts w:ascii="Sylfaen" w:hAnsi="Sylfaen" w:cs="Calibri"/>
                <w:sz w:val="14"/>
                <w:szCs w:val="14"/>
                <w:lang w:val="ka-GE"/>
              </w:rPr>
              <w:t xml:space="preserve">ახალი </w:t>
            </w:r>
            <w:r>
              <w:rPr>
                <w:rFonts w:ascii="Sylfaen" w:hAnsi="Sylfaen" w:cs="Calibri"/>
                <w:sz w:val="14"/>
                <w:szCs w:val="14"/>
                <w:lang w:val="ka-GE"/>
              </w:rPr>
              <w:t>მრიცხველების რაოდენობა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111F240" w:rsidR="00386F5F" w:rsidRPr="00DF2B16" w:rsidRDefault="0030612D" w:rsidP="009643A1">
            <w:pPr>
              <w:spacing w:after="40"/>
              <w:rPr>
                <w:rFonts w:ascii="Sylfaen" w:hAnsi="Sylfaen" w:cs="Calibri"/>
                <w:sz w:val="14"/>
                <w:szCs w:val="14"/>
                <w:lang w:val="ka-GE"/>
              </w:rPr>
            </w:pPr>
            <w:r>
              <w:rPr>
                <w:rFonts w:ascii="Sylfaen" w:hAnsi="Sylfaen" w:cs="Calibri"/>
                <w:sz w:val="14"/>
                <w:szCs w:val="14"/>
                <w:lang w:val="ka-GE"/>
              </w:rPr>
              <w:t xml:space="preserve">8 </w:t>
            </w:r>
            <w:r w:rsidR="00DF2B16">
              <w:rPr>
                <w:rFonts w:ascii="Sylfaen" w:hAnsi="Sylfaen" w:cs="Calibri"/>
                <w:sz w:val="14"/>
                <w:szCs w:val="14"/>
                <w:lang w:val="ka-GE"/>
              </w:rPr>
              <w:t xml:space="preserve">ახალი </w:t>
            </w:r>
            <w:r>
              <w:rPr>
                <w:rFonts w:ascii="Sylfaen" w:hAnsi="Sylfaen" w:cs="Calibri"/>
                <w:sz w:val="14"/>
                <w:szCs w:val="14"/>
                <w:lang w:val="ka-GE"/>
              </w:rPr>
              <w:t>მრიცხველი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8877B4F" w:rsidR="00386F5F" w:rsidRPr="00ED619D" w:rsidRDefault="0030612D" w:rsidP="0030612D">
            <w:pPr>
              <w:spacing w:after="40"/>
              <w:rPr>
                <w:rFonts w:ascii="Sylfaen" w:hAnsi="Sylfaen" w:cs="Calibri"/>
                <w:sz w:val="14"/>
                <w:szCs w:val="14"/>
                <w:lang w:val="ka-GE"/>
              </w:rPr>
            </w:pPr>
            <w:r>
              <w:rPr>
                <w:rFonts w:ascii="Sylfaen" w:hAnsi="Sylfaen" w:cs="Calibri"/>
                <w:sz w:val="14"/>
                <w:szCs w:val="14"/>
                <w:lang w:val="ka-GE"/>
              </w:rPr>
              <w:t>8 ახალი მრიცხველი</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6C92E024"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5BD4745E" w14:textId="77777777" w:rsidR="005C7FB8" w:rsidRPr="00EA1C7C" w:rsidRDefault="005C7FB8" w:rsidP="005C7FB8">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00812D3E" w14:textId="77777777" w:rsidR="005C7FB8" w:rsidRPr="00752C03" w:rsidRDefault="005C7FB8" w:rsidP="005C7FB8">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6B156FF" w14:textId="77777777" w:rsidR="005C7FB8" w:rsidRPr="00103EA0" w:rsidRDefault="005C7FB8" w:rsidP="005C7FB8">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0C636CAD"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D4CE769"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A569AAF"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177908DD" w14:textId="03BCF388"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7D6253">
        <w:rPr>
          <w:rFonts w:ascii="Sylfaen" w:hAnsi="Sylfaen" w:cs="Sylfaen"/>
          <w:iCs/>
          <w:sz w:val="16"/>
          <w:szCs w:val="16"/>
        </w:rPr>
        <w:t>0</w:t>
      </w:r>
      <w:r w:rsidRPr="00752C03">
        <w:rPr>
          <w:rFonts w:ascii="Sylfaen" w:hAnsi="Sylfaen" w:cs="Sylfaen"/>
          <w:iCs/>
          <w:sz w:val="16"/>
          <w:szCs w:val="16"/>
          <w:lang w:val="ka-GE"/>
        </w:rPr>
        <w:t xml:space="preserve">0.0 ათ.ლარი). </w:t>
      </w:r>
    </w:p>
    <w:p w14:paraId="1955BF3C"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9961613" w14:textId="4B5A6790" w:rsidR="005C7FB8"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5C7FB8">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89"/>
        <w:gridCol w:w="1921"/>
        <w:gridCol w:w="1837"/>
        <w:gridCol w:w="1083"/>
        <w:gridCol w:w="1311"/>
        <w:gridCol w:w="1360"/>
        <w:gridCol w:w="1331"/>
      </w:tblGrid>
      <w:tr w:rsidR="00036F13" w:rsidRPr="00836F30" w14:paraId="4CC7F32F" w14:textId="77777777" w:rsidTr="00036F1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B9DAE8E"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97" w:type="dxa"/>
            <w:tcBorders>
              <w:top w:val="single" w:sz="4" w:space="0" w:color="auto"/>
              <w:left w:val="nil"/>
              <w:bottom w:val="nil"/>
              <w:right w:val="single" w:sz="4" w:space="0" w:color="auto"/>
            </w:tcBorders>
            <w:shd w:val="clear" w:color="000000" w:fill="FFFFFF"/>
            <w:vAlign w:val="center"/>
            <w:hideMark/>
          </w:tcPr>
          <w:p w14:paraId="20B4655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930" w:type="dxa"/>
            <w:tcBorders>
              <w:top w:val="single" w:sz="4" w:space="0" w:color="auto"/>
              <w:left w:val="nil"/>
              <w:bottom w:val="nil"/>
              <w:right w:val="single" w:sz="4" w:space="0" w:color="auto"/>
            </w:tcBorders>
            <w:shd w:val="clear" w:color="000000" w:fill="FFFFFF"/>
            <w:vAlign w:val="center"/>
            <w:hideMark/>
          </w:tcPr>
          <w:p w14:paraId="43A0854F"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84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313" w:type="dxa"/>
            <w:tcBorders>
              <w:top w:val="single" w:sz="4" w:space="0" w:color="auto"/>
              <w:left w:val="nil"/>
              <w:bottom w:val="nil"/>
              <w:right w:val="single" w:sz="4" w:space="0" w:color="auto"/>
            </w:tcBorders>
            <w:shd w:val="clear" w:color="000000" w:fill="FFFFFF"/>
            <w:vAlign w:val="center"/>
            <w:hideMark/>
          </w:tcPr>
          <w:p w14:paraId="3407E8DF" w14:textId="424EF591"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362" w:type="dxa"/>
            <w:tcBorders>
              <w:top w:val="single" w:sz="4" w:space="0" w:color="auto"/>
              <w:left w:val="nil"/>
              <w:bottom w:val="nil"/>
              <w:right w:val="single" w:sz="4" w:space="0" w:color="auto"/>
            </w:tcBorders>
            <w:shd w:val="clear" w:color="000000" w:fill="FFFFFF"/>
            <w:vAlign w:val="center"/>
            <w:hideMark/>
          </w:tcPr>
          <w:p w14:paraId="2E7D7B9E" w14:textId="75EA473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33" w:type="dxa"/>
            <w:tcBorders>
              <w:top w:val="single" w:sz="4" w:space="0" w:color="auto"/>
              <w:left w:val="nil"/>
              <w:bottom w:val="nil"/>
              <w:right w:val="single" w:sz="4" w:space="0" w:color="auto"/>
            </w:tcBorders>
            <w:shd w:val="clear" w:color="000000" w:fill="FFFFFF"/>
            <w:vAlign w:val="center"/>
            <w:hideMark/>
          </w:tcPr>
          <w:p w14:paraId="1EFC369D" w14:textId="5680A12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036F13" w:rsidRPr="00836F30" w14:paraId="0CCA2DF7" w14:textId="77777777" w:rsidTr="00036F1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25535658" w14:textId="3394988E"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09244603" w14:textId="341503E3"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14:paraId="142BD407" w14:textId="27989A6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7071D5C6" w14:textId="2892F3C7"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5A2306D6" w14:textId="65C9CAA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422ADB13" w14:textId="77777777" w:rsidTr="00036F13">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8ABB609" w14:textId="2106EC18"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997" w:type="dxa"/>
            <w:tcBorders>
              <w:top w:val="single" w:sz="4" w:space="0" w:color="auto"/>
              <w:left w:val="nil"/>
              <w:bottom w:val="single" w:sz="4" w:space="0" w:color="auto"/>
              <w:right w:val="single" w:sz="4" w:space="0" w:color="auto"/>
            </w:tcBorders>
            <w:shd w:val="clear" w:color="000000" w:fill="FFFFFF"/>
            <w:vAlign w:val="center"/>
          </w:tcPr>
          <w:p w14:paraId="1E735E99" w14:textId="4F1D4DFB"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შეცვლილი ნათურების 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tcPr>
          <w:p w14:paraId="4B00D991" w14:textId="2304B320"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845" w:type="dxa"/>
            <w:tcBorders>
              <w:top w:val="single" w:sz="4" w:space="0" w:color="auto"/>
              <w:left w:val="nil"/>
              <w:bottom w:val="single" w:sz="4" w:space="0" w:color="auto"/>
              <w:right w:val="single" w:sz="4" w:space="0" w:color="auto"/>
            </w:tcBorders>
            <w:shd w:val="clear" w:color="000000" w:fill="FFFFFF"/>
            <w:vAlign w:val="center"/>
          </w:tcPr>
          <w:p w14:paraId="7AA75C2D" w14:textId="3F18D2F9" w:rsidR="00036F13" w:rsidRPr="00CD414B" w:rsidRDefault="00441B4A"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30</w:t>
            </w:r>
            <w:r w:rsidR="00036F13">
              <w:rPr>
                <w:rFonts w:ascii="Calibri" w:hAnsi="Calibri" w:cs="Calibri"/>
                <w:color w:val="000000"/>
                <w:sz w:val="14"/>
                <w:szCs w:val="14"/>
                <w:lang w:val="ka-GE"/>
              </w:rPr>
              <w:t>00 ცალი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018815A6" w14:textId="0A85BEEA"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313" w:type="dxa"/>
            <w:tcBorders>
              <w:top w:val="single" w:sz="4" w:space="0" w:color="auto"/>
              <w:left w:val="nil"/>
              <w:bottom w:val="single" w:sz="4" w:space="0" w:color="auto"/>
              <w:right w:val="single" w:sz="4" w:space="0" w:color="auto"/>
            </w:tcBorders>
            <w:shd w:val="clear" w:color="000000" w:fill="FFFFFF"/>
            <w:vAlign w:val="center"/>
          </w:tcPr>
          <w:p w14:paraId="5CB338FA" w14:textId="0C04A88E"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tcPr>
          <w:p w14:paraId="629DA716" w14:textId="71BA755C"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tcPr>
          <w:p w14:paraId="551FDB3F" w14:textId="65BFBAF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BAD8BBD" w14:textId="77777777" w:rsidTr="00036F1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A4F33B2"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997" w:type="dxa"/>
            <w:tcBorders>
              <w:top w:val="nil"/>
              <w:left w:val="nil"/>
              <w:bottom w:val="single" w:sz="4" w:space="0" w:color="auto"/>
              <w:right w:val="single" w:sz="4" w:space="0" w:color="auto"/>
            </w:tcBorders>
            <w:shd w:val="clear" w:color="000000" w:fill="FFFFFF"/>
            <w:vAlign w:val="center"/>
            <w:hideMark/>
          </w:tcPr>
          <w:p w14:paraId="3F61261F" w14:textId="5CD215A1"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Pr>
                <w:rFonts w:ascii="Sylfaen" w:hAnsi="Sylfaen" w:cs="Calibri"/>
                <w:color w:val="000000"/>
                <w:sz w:val="14"/>
                <w:szCs w:val="14"/>
                <w:lang w:val="ka-GE"/>
              </w:rPr>
              <w:t xml:space="preserve"> და პროჟექტორის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0D005AAB" w14:textId="20B7AD91"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845" w:type="dxa"/>
            <w:tcBorders>
              <w:top w:val="nil"/>
              <w:left w:val="nil"/>
              <w:bottom w:val="single" w:sz="4" w:space="0" w:color="auto"/>
              <w:right w:val="single" w:sz="4" w:space="0" w:color="auto"/>
            </w:tcBorders>
            <w:shd w:val="clear" w:color="000000" w:fill="FFFFFF"/>
            <w:vAlign w:val="center"/>
            <w:hideMark/>
          </w:tcPr>
          <w:p w14:paraId="61A2F8B5" w14:textId="418A48A6"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Pr>
                <w:rFonts w:ascii="Sylfaen" w:hAnsi="Sylfaen" w:cs="Calibri"/>
                <w:color w:val="000000"/>
                <w:sz w:val="14"/>
                <w:szCs w:val="14"/>
              </w:rPr>
              <w:t xml:space="preserve"> </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083" w:type="dxa"/>
            <w:tcBorders>
              <w:top w:val="nil"/>
              <w:left w:val="nil"/>
              <w:bottom w:val="single" w:sz="4" w:space="0" w:color="auto"/>
              <w:right w:val="single" w:sz="4" w:space="0" w:color="auto"/>
            </w:tcBorders>
            <w:shd w:val="clear" w:color="000000" w:fill="FFFFFF"/>
            <w:vAlign w:val="center"/>
            <w:hideMark/>
          </w:tcPr>
          <w:p w14:paraId="442C267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6CCDC1CE" w14:textId="399E4B62"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2C90FCB7" w14:textId="2D7C824A"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13BBC24" w14:textId="33A251E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71E5AA5" w14:textId="77777777" w:rsidTr="00036F1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B60E932"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w:t>
            </w:r>
          </w:p>
        </w:tc>
        <w:tc>
          <w:tcPr>
            <w:tcW w:w="1997" w:type="dxa"/>
            <w:tcBorders>
              <w:top w:val="nil"/>
              <w:left w:val="nil"/>
              <w:bottom w:val="single" w:sz="4" w:space="0" w:color="auto"/>
              <w:right w:val="single" w:sz="4" w:space="0" w:color="auto"/>
            </w:tcBorders>
            <w:shd w:val="clear" w:color="000000" w:fill="FFFFFF"/>
            <w:vAlign w:val="center"/>
            <w:hideMark/>
          </w:tcPr>
          <w:p w14:paraId="0A01AB43" w14:textId="36775D69"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D13DC4A" w14:textId="2DFEBD7A"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45</w:t>
            </w:r>
            <w:r w:rsidRPr="00836F30">
              <w:rPr>
                <w:rFonts w:ascii="Sylfaen" w:hAnsi="Sylfaen" w:cs="Calibri"/>
                <w:color w:val="000000"/>
                <w:sz w:val="14"/>
                <w:szCs w:val="14"/>
              </w:rPr>
              <w:t xml:space="preserve"> საყრდენი</w:t>
            </w:r>
          </w:p>
        </w:tc>
        <w:tc>
          <w:tcPr>
            <w:tcW w:w="1845" w:type="dxa"/>
            <w:tcBorders>
              <w:top w:val="nil"/>
              <w:left w:val="nil"/>
              <w:bottom w:val="single" w:sz="4" w:space="0" w:color="auto"/>
              <w:right w:val="single" w:sz="4" w:space="0" w:color="auto"/>
            </w:tcBorders>
            <w:shd w:val="clear" w:color="000000" w:fill="FFFFFF"/>
            <w:vAlign w:val="center"/>
            <w:hideMark/>
          </w:tcPr>
          <w:p w14:paraId="7DF6F080" w14:textId="156A6704"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50</w:t>
            </w:r>
            <w:r w:rsidRPr="00836F30">
              <w:rPr>
                <w:rFonts w:ascii="Sylfaen" w:hAnsi="Sylfaen" w:cs="Calibri"/>
                <w:color w:val="000000"/>
                <w:sz w:val="14"/>
                <w:szCs w:val="14"/>
              </w:rPr>
              <w:t xml:space="preserve"> საყრდენი</w:t>
            </w:r>
          </w:p>
        </w:tc>
        <w:tc>
          <w:tcPr>
            <w:tcW w:w="1083" w:type="dxa"/>
            <w:tcBorders>
              <w:top w:val="nil"/>
              <w:left w:val="nil"/>
              <w:bottom w:val="single" w:sz="4" w:space="0" w:color="auto"/>
              <w:right w:val="single" w:sz="4" w:space="0" w:color="auto"/>
            </w:tcBorders>
            <w:shd w:val="clear" w:color="000000" w:fill="FFFFFF"/>
            <w:vAlign w:val="center"/>
            <w:hideMark/>
          </w:tcPr>
          <w:p w14:paraId="057554D1"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01438236" w14:textId="16B84FC8"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15E71282" w14:textId="1DEC92C6"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CBDC43E" w14:textId="696D1C09"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3CB39D1C" w14:textId="77777777" w:rsidTr="00036F13">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45DD9C49"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w:t>
            </w:r>
          </w:p>
        </w:tc>
        <w:tc>
          <w:tcPr>
            <w:tcW w:w="1997" w:type="dxa"/>
            <w:tcBorders>
              <w:top w:val="nil"/>
              <w:left w:val="nil"/>
              <w:bottom w:val="single" w:sz="4" w:space="0" w:color="auto"/>
              <w:right w:val="single" w:sz="4" w:space="0" w:color="auto"/>
            </w:tcBorders>
            <w:shd w:val="clear" w:color="000000" w:fill="FFFFFF"/>
            <w:vAlign w:val="center"/>
            <w:hideMark/>
          </w:tcPr>
          <w:p w14:paraId="25A9C4C6"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CEEB665" w14:textId="6087E94E"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10000</w:t>
            </w:r>
            <w:r w:rsidRPr="00836F30">
              <w:rPr>
                <w:rFonts w:ascii="Sylfaen" w:hAnsi="Sylfaen" w:cs="Calibri"/>
                <w:color w:val="000000"/>
                <w:sz w:val="14"/>
                <w:szCs w:val="14"/>
              </w:rPr>
              <w:t xml:space="preserve"> </w:t>
            </w:r>
            <w:r>
              <w:rPr>
                <w:rFonts w:ascii="Sylfaen" w:hAnsi="Sylfaen" w:cs="Calibri"/>
                <w:color w:val="000000"/>
                <w:sz w:val="14"/>
                <w:szCs w:val="14"/>
              </w:rPr>
              <w:t>გრძ/მ</w:t>
            </w:r>
            <w:r w:rsidRPr="00836F30">
              <w:rPr>
                <w:rFonts w:ascii="Sylfaen" w:hAnsi="Sylfaen" w:cs="Calibri"/>
                <w:color w:val="000000"/>
                <w:sz w:val="14"/>
                <w:szCs w:val="14"/>
              </w:rPr>
              <w:t xml:space="preserve"> სადენი</w:t>
            </w:r>
          </w:p>
        </w:tc>
        <w:tc>
          <w:tcPr>
            <w:tcW w:w="1845" w:type="dxa"/>
            <w:tcBorders>
              <w:top w:val="nil"/>
              <w:left w:val="nil"/>
              <w:bottom w:val="single" w:sz="4" w:space="0" w:color="auto"/>
              <w:right w:val="single" w:sz="4" w:space="0" w:color="auto"/>
            </w:tcBorders>
            <w:shd w:val="clear" w:color="000000" w:fill="FFFFFF"/>
            <w:vAlign w:val="center"/>
            <w:hideMark/>
          </w:tcPr>
          <w:p w14:paraId="6CD8320E" w14:textId="590E51F1"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100</w:t>
            </w:r>
            <w:r w:rsidRPr="00836F30">
              <w:rPr>
                <w:rFonts w:ascii="Sylfaen" w:hAnsi="Sylfaen" w:cs="Calibri"/>
                <w:color w:val="000000"/>
                <w:sz w:val="14"/>
                <w:szCs w:val="14"/>
              </w:rPr>
              <w:t xml:space="preserve">00 </w:t>
            </w:r>
            <w:r>
              <w:rPr>
                <w:rFonts w:ascii="Sylfaen" w:hAnsi="Sylfaen" w:cs="Calibri"/>
                <w:color w:val="000000"/>
                <w:sz w:val="14"/>
                <w:szCs w:val="14"/>
              </w:rPr>
              <w:t>გრძ/</w:t>
            </w:r>
            <w:r w:rsidRPr="00836F30">
              <w:rPr>
                <w:rFonts w:ascii="Sylfaen" w:hAnsi="Sylfaen" w:cs="Calibri"/>
                <w:color w:val="000000"/>
                <w:sz w:val="14"/>
                <w:szCs w:val="14"/>
              </w:rPr>
              <w:t>მ სადენი</w:t>
            </w:r>
          </w:p>
        </w:tc>
        <w:tc>
          <w:tcPr>
            <w:tcW w:w="1083" w:type="dxa"/>
            <w:tcBorders>
              <w:top w:val="nil"/>
              <w:left w:val="nil"/>
              <w:bottom w:val="single" w:sz="4" w:space="0" w:color="auto"/>
              <w:right w:val="single" w:sz="4" w:space="0" w:color="auto"/>
            </w:tcBorders>
            <w:shd w:val="clear" w:color="000000" w:fill="FFFFFF"/>
            <w:vAlign w:val="center"/>
            <w:hideMark/>
          </w:tcPr>
          <w:p w14:paraId="3D053C8C"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nil"/>
              <w:left w:val="nil"/>
              <w:bottom w:val="single" w:sz="4" w:space="0" w:color="auto"/>
              <w:right w:val="single" w:sz="4" w:space="0" w:color="auto"/>
            </w:tcBorders>
            <w:shd w:val="clear" w:color="000000" w:fill="FFFFFF"/>
            <w:vAlign w:val="center"/>
            <w:hideMark/>
          </w:tcPr>
          <w:p w14:paraId="0CF08B46" w14:textId="2B9BD093"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031BA9B1" w14:textId="5ACCCDCD"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74993B0" w14:textId="44087C7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4CA2CDFF" w14:textId="2175960D" w:rsidR="00CD414B" w:rsidRPr="00EA1C7C" w:rsidRDefault="00CD414B" w:rsidP="00CD414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1CC589DA" w14:textId="77777777" w:rsidR="00CD414B" w:rsidRPr="00752C03" w:rsidRDefault="00CD414B" w:rsidP="00CD414B">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463E58" w14:textId="4466CABC"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00DA2D4C" w:rsidRPr="003567E7">
        <w:rPr>
          <w:rFonts w:ascii="Sylfaen" w:hAnsi="Sylfaen" w:cs="Sylfaen"/>
          <w:iCs/>
          <w:sz w:val="16"/>
          <w:szCs w:val="16"/>
          <w:lang w:val="ka-GE"/>
        </w:rPr>
        <w:t xml:space="preserve">და ახალი წერტილების დამატება სოფლებში ნაკიეთი და გლოლა,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5ED2A11D"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17BCBFF" w14:textId="653BE39F" w:rsidR="00CD414B" w:rsidRDefault="00CD414B" w:rsidP="00CD414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CD414B">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17"/>
        <w:gridCol w:w="1774"/>
        <w:gridCol w:w="1530"/>
        <w:gridCol w:w="1153"/>
        <w:gridCol w:w="1586"/>
        <w:gridCol w:w="1586"/>
        <w:gridCol w:w="1586"/>
      </w:tblGrid>
      <w:tr w:rsidR="00CB6E17" w:rsidRPr="00836F30" w14:paraId="713D10A4" w14:textId="77777777" w:rsidTr="00CB6E17">
        <w:trPr>
          <w:trHeight w:val="80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32126E6A"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774" w:type="dxa"/>
            <w:tcBorders>
              <w:top w:val="single" w:sz="4" w:space="0" w:color="auto"/>
              <w:left w:val="nil"/>
              <w:bottom w:val="nil"/>
              <w:right w:val="single" w:sz="4" w:space="0" w:color="auto"/>
            </w:tcBorders>
            <w:shd w:val="clear" w:color="000000" w:fill="FFFFFF"/>
            <w:vAlign w:val="center"/>
            <w:hideMark/>
          </w:tcPr>
          <w:p w14:paraId="377508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30" w:type="dxa"/>
            <w:tcBorders>
              <w:top w:val="single" w:sz="4" w:space="0" w:color="auto"/>
              <w:left w:val="nil"/>
              <w:bottom w:val="nil"/>
              <w:right w:val="single" w:sz="4" w:space="0" w:color="auto"/>
            </w:tcBorders>
            <w:shd w:val="clear" w:color="000000" w:fill="FFFFFF"/>
            <w:vAlign w:val="center"/>
            <w:hideMark/>
          </w:tcPr>
          <w:p w14:paraId="1FE1C261"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53" w:type="dxa"/>
            <w:tcBorders>
              <w:top w:val="single" w:sz="4" w:space="0" w:color="auto"/>
              <w:left w:val="nil"/>
              <w:bottom w:val="nil"/>
              <w:right w:val="single" w:sz="4" w:space="0" w:color="auto"/>
            </w:tcBorders>
            <w:shd w:val="clear" w:color="000000" w:fill="FFFFFF"/>
            <w:vAlign w:val="center"/>
            <w:hideMark/>
          </w:tcPr>
          <w:p w14:paraId="32EAD0A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1100EA1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 xml:space="preserve">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3D2F80D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1D6A4030" w:rsidR="00386F5F" w:rsidRPr="00064114" w:rsidRDefault="00386F5F" w:rsidP="00036F13">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CB6E17" w:rsidRPr="00836F30" w14:paraId="3A3687F7" w14:textId="77777777" w:rsidTr="00CB6E17">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24369A5D" w:rsidR="00386F5F" w:rsidRPr="00836F30" w:rsidRDefault="00CB6E17" w:rsidP="00CB6E17">
            <w:pPr>
              <w:spacing w:after="0"/>
              <w:rPr>
                <w:rFonts w:ascii="Sylfaen" w:hAnsi="Sylfaen" w:cs="Calibri"/>
                <w:color w:val="000000"/>
                <w:sz w:val="14"/>
                <w:szCs w:val="14"/>
              </w:rPr>
            </w:pPr>
            <w:r>
              <w:rPr>
                <w:rFonts w:ascii="Sylfaen" w:hAnsi="Sylfaen" w:cs="Calibri"/>
                <w:sz w:val="14"/>
                <w:szCs w:val="14"/>
                <w:lang w:val="ka-GE"/>
              </w:rPr>
              <w:t>დამატებული ახალი მრიცხველების რაოდენობა</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14:paraId="19E7120E" w14:textId="1C96CECA" w:rsidR="00386F5F" w:rsidRPr="00CB6E17" w:rsidRDefault="00CB6E17" w:rsidP="00CB6E17">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0AC585C" w14:textId="45DF24E2" w:rsidR="00CB6E17" w:rsidRPr="00ED619D" w:rsidRDefault="00CB6E17" w:rsidP="00DD61EA">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CB6E17">
            <w:pPr>
              <w:spacing w:after="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393197E4" w14:textId="77777777" w:rsidR="0030612D" w:rsidRPr="00EA1C7C" w:rsidRDefault="0030612D" w:rsidP="0030612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3E9CCDD6" w14:textId="77777777" w:rsidR="0030612D" w:rsidRPr="00752C03" w:rsidRDefault="0030612D" w:rsidP="0030612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915393"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23FF729"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6AF9A1AE" w14:textId="77777777" w:rsidR="0030612D" w:rsidRPr="002060E9"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05BC7C7D" w14:textId="77777777" w:rsidR="0030612D" w:rsidRPr="00752C03" w:rsidRDefault="0030612D" w:rsidP="0030612D">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007D96"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1985B305"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30612D">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2B153B3F" w:rsidR="00386F5F" w:rsidRPr="0030612D" w:rsidRDefault="00DD61EA" w:rsidP="009643A1">
            <w:pPr>
              <w:spacing w:after="40"/>
              <w:rPr>
                <w:rFonts w:ascii="Sylfaen" w:hAnsi="Sylfaen" w:cs="Calibri"/>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1A655716" w:rsidR="00386F5F" w:rsidRPr="00752C03" w:rsidRDefault="00DD61EA" w:rsidP="00DD61EA">
            <w:pPr>
              <w:spacing w:after="40"/>
              <w:rPr>
                <w:rFonts w:ascii="Sylfaen" w:hAnsi="Sylfaen" w:cs="Calibri"/>
                <w:sz w:val="14"/>
                <w:szCs w:val="14"/>
              </w:rPr>
            </w:pPr>
            <w:r>
              <w:rPr>
                <w:rFonts w:ascii="Sylfaen" w:hAnsi="Sylfaen" w:cs="Calibri"/>
                <w:sz w:val="14"/>
                <w:szCs w:val="14"/>
                <w:lang w:val="ka-GE"/>
              </w:rPr>
              <w:t>ერთი პროექტი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3CCAA9C1" w:rsidR="00386F5F" w:rsidRPr="00DD61EA" w:rsidRDefault="00DD61EA" w:rsidP="009643A1">
            <w:pPr>
              <w:spacing w:after="40"/>
              <w:rPr>
                <w:rFonts w:ascii="Sylfaen" w:hAnsi="Sylfaen" w:cs="Calibri"/>
                <w:sz w:val="14"/>
                <w:szCs w:val="14"/>
                <w:lang w:val="ka-GE"/>
              </w:rPr>
            </w:pPr>
            <w:r>
              <w:rPr>
                <w:rFonts w:ascii="Sylfaen" w:hAnsi="Sylfaen" w:cs="Calibri"/>
                <w:sz w:val="14"/>
                <w:szCs w:val="14"/>
                <w:lang w:val="ka-GE"/>
              </w:rPr>
              <w:t>ორი პროექტი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DD61EA" w:rsidRPr="00FE2B2D" w14:paraId="0BFF4620"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4A85B12D"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EAE245" w14:textId="6299F5AD"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1EF73029" w14:textId="4772E116"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 xml:space="preserve">განაცხადების არასაკმარისი რაოდენობა; </w:t>
            </w:r>
            <w:r w:rsidRPr="00752C03">
              <w:rPr>
                <w:rFonts w:ascii="Sylfaen" w:hAnsi="Sylfaen" w:cs="Calibri"/>
                <w:sz w:val="14"/>
                <w:szCs w:val="14"/>
              </w:rPr>
              <w:t>შესყიდვებთან დაკავშირებული რისკი.</w:t>
            </w:r>
          </w:p>
        </w:tc>
      </w:tr>
      <w:tr w:rsidR="00DD61EA" w:rsidRPr="00FE2B2D" w14:paraId="03505EA4"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2DCB823D" w14:textId="27EBD935" w:rsidR="00DD61EA" w:rsidRPr="00DD61EA" w:rsidRDefault="00DD61EA" w:rsidP="00DD61EA">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tcPr>
          <w:p w14:paraId="73501CCC" w14:textId="7BC7F563"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636DB89E" w14:textId="59CC4B89" w:rsidR="00DD61EA" w:rsidRPr="00DD61EA" w:rsidRDefault="00DD61EA" w:rsidP="00DD61EA">
            <w:pPr>
              <w:spacing w:after="40"/>
              <w:rPr>
                <w:rFonts w:ascii="Sylfaen" w:hAnsi="Sylfaen" w:cs="Calibri"/>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r>
      <w:tr w:rsidR="00DD61EA" w:rsidRPr="00FE2B2D" w14:paraId="475D8316"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7CF57D8"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2869D1D0" w14:textId="2EC655F6"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EA2D1F4" w14:textId="52D5CFDB"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ორი შენობა</w:t>
            </w:r>
          </w:p>
        </w:tc>
      </w:tr>
      <w:tr w:rsidR="00DD61EA" w:rsidRPr="00FE2B2D" w14:paraId="705C04A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B912813"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4ABB38F1" w14:textId="6CBFB255"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0B845FCD" w14:textId="6F93F686" w:rsidR="00DD61EA" w:rsidRPr="00DD61EA" w:rsidRDefault="00397521" w:rsidP="00DD61EA">
            <w:pPr>
              <w:spacing w:after="40"/>
              <w:rPr>
                <w:rFonts w:ascii="Sylfaen" w:hAnsi="Sylfaen" w:cs="Calibri"/>
                <w:sz w:val="14"/>
                <w:szCs w:val="14"/>
                <w:lang w:val="ka-GE"/>
              </w:rPr>
            </w:pPr>
            <w:r>
              <w:rPr>
                <w:rFonts w:ascii="Sylfaen" w:hAnsi="Sylfaen" w:cs="Calibri"/>
                <w:sz w:val="14"/>
                <w:szCs w:val="14"/>
                <w:lang w:val="ka-GE"/>
              </w:rPr>
              <w:t>ორი შენობა</w:t>
            </w:r>
          </w:p>
        </w:tc>
      </w:tr>
      <w:tr w:rsidR="00DD61EA" w:rsidRPr="00FE2B2D" w14:paraId="4AC2F1C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7A9A2117"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F46AEB" w14:textId="791FE7EE"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0CB65AB8" w14:textId="58119F2E" w:rsidR="00DD61EA" w:rsidRPr="00752C03" w:rsidRDefault="00DD61EA" w:rsidP="00DD61EA">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37147C28" w:rsidR="00386F5F" w:rsidRPr="00752C03" w:rsidRDefault="00386F5F" w:rsidP="00EF00A4">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667B37E2" w14:textId="77777777" w:rsidR="00101A95" w:rsidRDefault="00101A95" w:rsidP="009643A1">
      <w:pPr>
        <w:widowControl w:val="0"/>
        <w:autoSpaceDE w:val="0"/>
        <w:autoSpaceDN w:val="0"/>
        <w:adjustRightInd w:val="0"/>
        <w:spacing w:after="40"/>
        <w:ind w:left="480"/>
        <w:rPr>
          <w:rFonts w:ascii="Sylfaen" w:hAnsi="Sylfaen" w:cs="Sylfaen"/>
          <w:b/>
          <w:bCs/>
          <w:iCs/>
          <w:color w:val="385623"/>
          <w:sz w:val="16"/>
          <w:szCs w:val="16"/>
          <w:lang w:val="ka-GE"/>
        </w:rPr>
      </w:pPr>
    </w:p>
    <w:p w14:paraId="15B3CE16" w14:textId="69C93175"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2D4842BA" w14:textId="77FE3E0E" w:rsidR="0030612D" w:rsidRPr="00EA1C7C" w:rsidRDefault="0030612D" w:rsidP="0030612D">
      <w:pPr>
        <w:widowControl w:val="0"/>
        <w:autoSpaceDE w:val="0"/>
        <w:autoSpaceDN w:val="0"/>
        <w:adjustRightInd w:val="0"/>
        <w:spacing w:after="0"/>
        <w:ind w:firstLine="540"/>
        <w:rPr>
          <w:rFonts w:ascii="Sylfaen" w:hAnsi="Sylfaen" w:cs="Sylfaen"/>
          <w:bCs/>
          <w:iCs/>
          <w:color w:val="385623"/>
          <w:sz w:val="16"/>
          <w:szCs w:val="16"/>
          <w:lang w:val="ka-GE"/>
        </w:rPr>
      </w:pPr>
      <w:r>
        <w:rPr>
          <w:rFonts w:ascii="Sylfaen" w:hAnsi="Sylfaen" w:cs="Sylfaen"/>
          <w:b/>
          <w:bCs/>
          <w:iCs/>
          <w:color w:val="385623"/>
          <w:sz w:val="16"/>
          <w:szCs w:val="16"/>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4834B67B" w14:textId="77777777" w:rsidR="0030612D" w:rsidRPr="00752C03" w:rsidRDefault="0030612D" w:rsidP="0030612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F27A6B7" w14:textId="115ED4DE" w:rsidR="009D617D" w:rsidRDefault="0030612D" w:rsidP="008D6A68">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009D617D">
        <w:rPr>
          <w:rFonts w:ascii="Sylfaen" w:hAnsi="Sylfaen" w:cs="Sylfaen"/>
          <w:iCs/>
          <w:sz w:val="16"/>
          <w:szCs w:val="16"/>
          <w:lang w:val="ka-GE"/>
        </w:rPr>
        <w:t>ქვე</w:t>
      </w:r>
      <w:r w:rsidR="009D617D" w:rsidRPr="00752C03">
        <w:rPr>
          <w:rFonts w:ascii="Sylfaen" w:hAnsi="Sylfaen" w:cs="Sylfaen"/>
          <w:iCs/>
          <w:sz w:val="16"/>
          <w:szCs w:val="16"/>
          <w:lang w:val="ka-GE"/>
        </w:rPr>
        <w:t>პროგრამა ასევე ითვალისწინებს</w:t>
      </w:r>
      <w:r w:rsidR="009D617D">
        <w:rPr>
          <w:rFonts w:ascii="Sylfaen" w:hAnsi="Sylfaen" w:cs="Sylfaen"/>
          <w:iCs/>
          <w:sz w:val="16"/>
          <w:szCs w:val="16"/>
          <w:lang w:val="ka-GE"/>
        </w:rPr>
        <w:t xml:space="preserve"> </w:t>
      </w:r>
      <w:r w:rsidR="009D617D" w:rsidRPr="00633C5B">
        <w:rPr>
          <w:rFonts w:ascii="Sylfaen" w:hAnsi="Sylfaen" w:cs="Sylfaen"/>
          <w:iCs/>
          <w:sz w:val="16"/>
          <w:szCs w:val="16"/>
          <w:lang w:val="ka-GE"/>
        </w:rPr>
        <w:t xml:space="preserve">სტიქიური მოვლენების </w:t>
      </w:r>
      <w:r w:rsidR="009D617D">
        <w:rPr>
          <w:rFonts w:ascii="Sylfaen" w:hAnsi="Sylfaen" w:cs="Sylfaen"/>
          <w:iCs/>
          <w:sz w:val="16"/>
          <w:szCs w:val="16"/>
          <w:lang w:val="ka-GE"/>
        </w:rPr>
        <w:t>შედეგების სალიკვიდაციო ღონისძიებების განხორციელება</w:t>
      </w:r>
      <w:r w:rsidR="00EC1B65">
        <w:rPr>
          <w:rFonts w:ascii="Sylfaen" w:hAnsi="Sylfaen" w:cs="Sylfaen"/>
          <w:iCs/>
          <w:sz w:val="16"/>
          <w:szCs w:val="16"/>
          <w:lang w:val="ka-GE"/>
        </w:rPr>
        <w:t>ს,</w:t>
      </w:r>
      <w:r w:rsidR="009D617D" w:rsidRPr="00752C03">
        <w:rPr>
          <w:rFonts w:ascii="Sylfaen" w:hAnsi="Sylfaen" w:cs="Sylfaen"/>
          <w:iCs/>
          <w:sz w:val="16"/>
          <w:szCs w:val="16"/>
          <w:lang w:val="ka-GE"/>
        </w:rPr>
        <w:t xml:space="preserve"> მუნიციპალიტეტის სოფლებ</w:t>
      </w:r>
      <w:r w:rsidR="009D617D">
        <w:rPr>
          <w:rFonts w:ascii="Sylfaen" w:hAnsi="Sylfaen" w:cs="Sylfaen"/>
          <w:iCs/>
          <w:sz w:val="16"/>
          <w:szCs w:val="16"/>
          <w:lang w:val="ka-GE"/>
        </w:rPr>
        <w:t xml:space="preserve">ში დაზიანებული საცხოვრებელი სახლების სახურავების </w:t>
      </w:r>
      <w:r w:rsidR="00EC1B65">
        <w:rPr>
          <w:rFonts w:ascii="Sylfaen" w:hAnsi="Sylfaen" w:cs="Sylfaen"/>
          <w:iCs/>
          <w:sz w:val="16"/>
          <w:szCs w:val="16"/>
          <w:lang w:val="ka-GE"/>
        </w:rPr>
        <w:t>რეაბილიტაციას</w:t>
      </w:r>
      <w:r w:rsidR="00E335A7">
        <w:rPr>
          <w:rFonts w:ascii="Sylfaen" w:hAnsi="Sylfaen" w:cs="Sylfaen"/>
          <w:iCs/>
          <w:sz w:val="16"/>
          <w:szCs w:val="16"/>
          <w:lang w:val="ka-GE"/>
        </w:rPr>
        <w:t>.</w:t>
      </w:r>
    </w:p>
    <w:p w14:paraId="0147E4D6" w14:textId="045F17FB" w:rsidR="0030612D" w:rsidRPr="00595D4C" w:rsidRDefault="0030612D" w:rsidP="009D617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3E229CF7" w14:textId="223FA9B7" w:rsidR="0030612D" w:rsidRDefault="0030612D" w:rsidP="009D617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7F5E840E" w14:textId="42202939" w:rsidR="0030612D" w:rsidRPr="0030612D" w:rsidRDefault="0030612D" w:rsidP="0030612D">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018"/>
        <w:gridCol w:w="1336"/>
        <w:gridCol w:w="2054"/>
        <w:gridCol w:w="1083"/>
        <w:gridCol w:w="1457"/>
        <w:gridCol w:w="1457"/>
        <w:gridCol w:w="145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4EAD78B8"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44378DFE"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39BE351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86F5F" w:rsidRPr="00A46E15" w14:paraId="6644F57A" w14:textId="77777777" w:rsidTr="00397521">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39980340" w:rsidR="00386F5F" w:rsidRPr="0030612D" w:rsidRDefault="00397521" w:rsidP="009643A1">
            <w:pPr>
              <w:spacing w:after="40"/>
              <w:jc w:val="center"/>
              <w:rPr>
                <w:rFonts w:ascii="Sylfaen" w:hAnsi="Sylfaen" w:cs="Calibri"/>
                <w:color w:val="000000"/>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0ABEEF61"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ერთი </w:t>
            </w:r>
            <w:r w:rsidR="00397521">
              <w:rPr>
                <w:rFonts w:ascii="Sylfaen" w:hAnsi="Sylfaen" w:cs="Calibri"/>
                <w:color w:val="000000"/>
                <w:sz w:val="14"/>
                <w:szCs w:val="14"/>
                <w:lang w:val="ka-GE"/>
              </w:rPr>
              <w:t>პროექტი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204FCEB8"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ორი </w:t>
            </w:r>
            <w:r w:rsidR="00397521">
              <w:rPr>
                <w:rFonts w:ascii="Sylfaen" w:hAnsi="Sylfaen" w:cs="Calibri"/>
                <w:color w:val="000000"/>
                <w:sz w:val="14"/>
                <w:szCs w:val="14"/>
                <w:lang w:val="ka-GE"/>
              </w:rPr>
              <w:t>პროექტ</w:t>
            </w:r>
            <w:r>
              <w:rPr>
                <w:rFonts w:ascii="Sylfaen" w:hAnsi="Sylfaen" w:cs="Calibri"/>
                <w:color w:val="000000"/>
                <w:sz w:val="14"/>
                <w:szCs w:val="14"/>
                <w:lang w:val="ka-GE"/>
              </w:rPr>
              <w:t>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6075E5BE" w14:textId="482619A2" w:rsidR="00101A95" w:rsidRPr="007954B1" w:rsidRDefault="00101A95" w:rsidP="00101A95">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5FB85E3" w14:textId="77777777" w:rsidR="00101A95" w:rsidRPr="00752C03" w:rsidRDefault="00101A95" w:rsidP="00101A95">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3199D35" w14:textId="23AA54DB" w:rsidR="00B420F6" w:rsidRPr="003567E7" w:rsidRDefault="00B420F6" w:rsidP="00B420F6">
      <w:pPr>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ყოფილი საავადმყოფოს შენობის რეაბილიტაცია. </w:t>
      </w:r>
      <w:r w:rsidR="0085548A" w:rsidRPr="003567E7">
        <w:rPr>
          <w:rFonts w:ascii="Sylfaen" w:hAnsi="Sylfaen" w:cs="Sylfaen"/>
          <w:iCs/>
          <w:sz w:val="16"/>
          <w:szCs w:val="16"/>
          <w:lang w:val="ka-GE"/>
        </w:rPr>
        <w:t>ქვეპროგრამით</w:t>
      </w:r>
      <w:r w:rsidRPr="003567E7">
        <w:rPr>
          <w:rFonts w:ascii="Sylfaen" w:hAnsi="Sylfaen" w:cs="Sylfaen"/>
          <w:iCs/>
          <w:sz w:val="16"/>
          <w:szCs w:val="16"/>
          <w:lang w:val="ka-GE"/>
        </w:rPr>
        <w:t xml:space="preserve"> განხორციელდება ბულგარეთის საელჩოს მიერ დაფინანსებული საგრანტო პროექტი, რომელიც ითვალისწინებს ონის მუნიციპალიტეტის სოფელ ღარში და გლოლაში ბიბლიოთეკის შენობის რეაბილიტაცია-აღჭურვა, ასევე ტრენინგს 25 ქალისათვის ქალაქ ონიდან, სოფელ ღარისა და გლოლის  ადმინისტრაციული ერთეულებში შემავალი სოფლებიდან.</w:t>
      </w:r>
    </w:p>
    <w:p w14:paraId="08B0B65A" w14:textId="77777777" w:rsidR="00B420F6" w:rsidRPr="00C04680" w:rsidRDefault="00B420F6" w:rsidP="00B420F6">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w:t>
      </w:r>
      <w:r>
        <w:rPr>
          <w:rFonts w:ascii="Sylfaen" w:hAnsi="Sylfaen" w:cs="Sylfaen"/>
          <w:iCs/>
          <w:sz w:val="16"/>
          <w:szCs w:val="16"/>
          <w:lang w:val="ka-GE"/>
        </w:rPr>
        <w:t xml:space="preserve"> რეაბილიტაციასა და მშენებლობაზე; </w:t>
      </w:r>
      <w:r w:rsidRPr="003567E7">
        <w:rPr>
          <w:rFonts w:ascii="Sylfaen" w:hAnsi="Sylfaen" w:cs="Sylfaen"/>
          <w:iCs/>
          <w:sz w:val="16"/>
          <w:szCs w:val="16"/>
          <w:lang w:val="ka-GE"/>
        </w:rPr>
        <w:t>გენდერული თანასწორობისა და ქალთა გაძლიერების ხელშეწყობა საქართველოს მთიან რეგიონში, რაჭაში, განსაკუთრებული აქცენტით ადმინისტრაციული საზღვრის მიმდებარე თემებზე.</w:t>
      </w:r>
    </w:p>
    <w:p w14:paraId="774EEC63" w14:textId="3BB5075C"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101A9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05"/>
        <w:gridCol w:w="1373"/>
        <w:gridCol w:w="2054"/>
        <w:gridCol w:w="1083"/>
        <w:gridCol w:w="1516"/>
        <w:gridCol w:w="1516"/>
        <w:gridCol w:w="1516"/>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145B0079"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1DE7FB6F"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683ACB6C"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97521" w:rsidRPr="00A46E15" w14:paraId="76151E69" w14:textId="77777777" w:rsidTr="00397521">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6FCA2202" w:rsidR="00397521" w:rsidRPr="00BA244C" w:rsidRDefault="00397521" w:rsidP="00397521">
            <w:pPr>
              <w:spacing w:after="40"/>
              <w:rPr>
                <w:rFonts w:ascii="Sylfaen" w:hAnsi="Sylfaen" w:cs="Calibri"/>
                <w:color w:val="000000"/>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5875CCDA" w:rsidR="00397521" w:rsidRPr="00397521" w:rsidRDefault="00397521" w:rsidP="00397521">
            <w:pPr>
              <w:spacing w:after="40"/>
              <w:jc w:val="center"/>
              <w:rPr>
                <w:rFonts w:ascii="Sylfaen" w:hAnsi="Sylfaen" w:cs="Calibri"/>
                <w:color w:val="000000"/>
                <w:sz w:val="14"/>
                <w:szCs w:val="14"/>
                <w:vertAlign w:val="subscript"/>
                <w:lang w:val="ka-GE"/>
              </w:rPr>
            </w:pPr>
            <w:r>
              <w:rPr>
                <w:rFonts w:ascii="Sylfaen" w:hAnsi="Sylfaen" w:cs="Calibri"/>
                <w:color w:val="000000"/>
                <w:sz w:val="14"/>
                <w:szCs w:val="14"/>
                <w:lang w:val="ka-GE"/>
              </w:rPr>
              <w:t>ორი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08B2704" w:rsidR="00397521" w:rsidRPr="00397521" w:rsidRDefault="00397521"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67E31C61"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0EC4A123"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286684C6"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r w:rsidR="00B420F6" w:rsidRPr="00A46E15" w14:paraId="54015833" w14:textId="77777777" w:rsidTr="00397521">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4F0A697" w14:textId="52A1862D" w:rsidR="00B420F6" w:rsidRPr="00B420F6" w:rsidRDefault="00B420F6" w:rsidP="00B420F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F33BAC3" w14:textId="092290EC" w:rsidR="00B420F6" w:rsidRDefault="00B420F6" w:rsidP="00B420F6">
            <w:pPr>
              <w:spacing w:after="40"/>
              <w:rPr>
                <w:rFonts w:ascii="Sylfaen" w:hAnsi="Sylfaen" w:cs="Calibri"/>
                <w:sz w:val="14"/>
                <w:szCs w:val="14"/>
                <w:lang w:val="ka-GE"/>
              </w:rPr>
            </w:pPr>
            <w:r>
              <w:rPr>
                <w:rFonts w:ascii="Sylfaen" w:hAnsi="Sylfaen" w:cs="Calibri"/>
                <w:sz w:val="14"/>
                <w:szCs w:val="14"/>
                <w:lang w:val="ka-GE"/>
              </w:rPr>
              <w:t>სარეაბილიტაციო ბიბლიოთეკის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E907E64" w14:textId="1D76804D" w:rsidR="00B420F6" w:rsidRDefault="00B420F6" w:rsidP="00B420F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184D9AF9" w14:textId="221893CB" w:rsidR="00B420F6" w:rsidRDefault="00B420F6" w:rsidP="00B420F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43EF15C" w14:textId="3A23042C" w:rsidR="00B420F6" w:rsidRPr="00B420F6" w:rsidRDefault="00B420F6" w:rsidP="00B420F6">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DBE4B63" w14:textId="3E4C62CA" w:rsidR="00B420F6" w:rsidRPr="00A46E15" w:rsidRDefault="00B420F6" w:rsidP="00B420F6">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85EDD44" w14:textId="1376C4C4" w:rsidR="00B420F6" w:rsidRPr="00A46E15" w:rsidRDefault="00B420F6" w:rsidP="00B420F6">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A5B84C5" w14:textId="4E673D76" w:rsidR="00B420F6" w:rsidRPr="00A46E15" w:rsidRDefault="00B420F6" w:rsidP="00B420F6">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1BC1F7CE" w14:textId="77777777" w:rsidR="00BA244C" w:rsidRDefault="00BA244C" w:rsidP="008107C9">
      <w:pPr>
        <w:widowControl w:val="0"/>
        <w:autoSpaceDE w:val="0"/>
        <w:autoSpaceDN w:val="0"/>
        <w:adjustRightInd w:val="0"/>
        <w:spacing w:after="40"/>
      </w:pPr>
    </w:p>
    <w:p w14:paraId="4F2F9D08" w14:textId="77777777" w:rsidR="00397521" w:rsidRPr="00EA1C7C" w:rsidRDefault="00397521" w:rsidP="0039752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70A80A21" w14:textId="77777777" w:rsidR="00397521" w:rsidRPr="00752C03" w:rsidRDefault="00397521" w:rsidP="00397521">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999861A"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187676">
        <w:rPr>
          <w:rFonts w:ascii="Sylfaen" w:hAnsi="Sylfaen" w:cs="Sylfaen"/>
          <w:iCs/>
          <w:sz w:val="16"/>
          <w:szCs w:val="16"/>
          <w:lang w:val="ka-GE"/>
        </w:rPr>
        <w:t>პრო</w:t>
      </w:r>
      <w:r>
        <w:rPr>
          <w:rFonts w:ascii="Sylfaen" w:hAnsi="Sylfaen" w:cs="Sylfaen"/>
          <w:iCs/>
          <w:sz w:val="16"/>
          <w:szCs w:val="16"/>
          <w:lang w:val="ka-GE"/>
        </w:rPr>
        <w:t xml:space="preserve">გრამის ფარგლებში განხორციელდება: </w:t>
      </w:r>
    </w:p>
    <w:p w14:paraId="11BA85DD"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3BAE30D9"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494CC33"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7B6A926C" w14:textId="25832C26" w:rsidR="00397521" w:rsidRDefault="00397521"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4EF26E26" w14:textId="77777777" w:rsidR="00CC0129" w:rsidRPr="003567E7" w:rsidRDefault="00CC0129" w:rsidP="00CC0129">
      <w:pPr>
        <w:widowControl w:val="0"/>
        <w:autoSpaceDE w:val="0"/>
        <w:autoSpaceDN w:val="0"/>
        <w:adjustRightInd w:val="0"/>
        <w:spacing w:after="0"/>
        <w:ind w:firstLine="475"/>
        <w:jc w:val="both"/>
        <w:rPr>
          <w:rFonts w:ascii="Sylfaen" w:hAnsi="Sylfaen" w:cs="Sylfaen"/>
          <w:iCs/>
          <w:sz w:val="16"/>
          <w:szCs w:val="16"/>
          <w:lang w:val="ka-GE"/>
        </w:rPr>
      </w:pPr>
      <w:r w:rsidRPr="003567E7">
        <w:rPr>
          <w:rFonts w:ascii="Sylfaen" w:hAnsi="Sylfaen" w:cs="Sylfaen"/>
          <w:iCs/>
          <w:sz w:val="16"/>
          <w:szCs w:val="16"/>
          <w:lang w:val="ka-GE"/>
        </w:rPr>
        <w:t>- ქ.ონში ბერშევას სახელობის სკვერის კეთილმოწყობა;</w:t>
      </w:r>
    </w:p>
    <w:p w14:paraId="34417A02" w14:textId="3A524B7A" w:rsidR="00CC0129" w:rsidRPr="003567E7" w:rsidRDefault="00CC0129" w:rsidP="00CC0129">
      <w:pPr>
        <w:widowControl w:val="0"/>
        <w:autoSpaceDE w:val="0"/>
        <w:autoSpaceDN w:val="0"/>
        <w:adjustRightInd w:val="0"/>
        <w:spacing w:after="0"/>
        <w:ind w:firstLine="475"/>
        <w:jc w:val="both"/>
        <w:rPr>
          <w:rFonts w:ascii="Sylfaen" w:hAnsi="Sylfaen" w:cs="Sylfaen"/>
          <w:iCs/>
          <w:sz w:val="16"/>
          <w:szCs w:val="16"/>
          <w:lang w:val="ka-GE"/>
        </w:rPr>
      </w:pPr>
      <w:r w:rsidRPr="003567E7">
        <w:rPr>
          <w:rFonts w:ascii="Sylfaen" w:hAnsi="Sylfaen" w:cs="Sylfaen"/>
          <w:iCs/>
          <w:sz w:val="16"/>
          <w:szCs w:val="16"/>
          <w:lang w:val="ka-GE"/>
        </w:rPr>
        <w:t>- სოფელ გლოლაში გორი ბოლოსთან არსებული მინერალური წყლის კეთილმოწყობა;</w:t>
      </w:r>
    </w:p>
    <w:p w14:paraId="02264E95" w14:textId="7C921295" w:rsidR="009E020C" w:rsidRPr="003567E7" w:rsidRDefault="009E020C" w:rsidP="00CC0129">
      <w:pPr>
        <w:widowControl w:val="0"/>
        <w:autoSpaceDE w:val="0"/>
        <w:autoSpaceDN w:val="0"/>
        <w:adjustRightInd w:val="0"/>
        <w:spacing w:after="0"/>
        <w:ind w:firstLine="475"/>
        <w:jc w:val="both"/>
        <w:rPr>
          <w:rFonts w:ascii="Sylfaen" w:hAnsi="Sylfaen" w:cs="Sylfaen"/>
          <w:iCs/>
          <w:sz w:val="16"/>
          <w:szCs w:val="16"/>
          <w:lang w:val="ka-GE"/>
        </w:rPr>
      </w:pPr>
      <w:r w:rsidRPr="003567E7">
        <w:rPr>
          <w:rFonts w:ascii="Sylfaen" w:hAnsi="Sylfaen" w:cs="Sylfaen"/>
          <w:iCs/>
          <w:sz w:val="16"/>
          <w:szCs w:val="16"/>
          <w:lang w:val="ka-GE"/>
        </w:rPr>
        <w:t>- სოფელ ღებში ჭალეების უბანის მინერალური წყლის მოწყობა</w:t>
      </w:r>
      <w:r w:rsidR="0067272E" w:rsidRPr="003567E7">
        <w:rPr>
          <w:rFonts w:ascii="Sylfaen" w:hAnsi="Sylfaen" w:cs="Sylfaen"/>
          <w:iCs/>
          <w:sz w:val="16"/>
          <w:szCs w:val="16"/>
          <w:lang w:val="ka-GE"/>
        </w:rPr>
        <w:t>.</w:t>
      </w:r>
    </w:p>
    <w:p w14:paraId="42802787" w14:textId="77777777" w:rsidR="00397521" w:rsidRDefault="00397521"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49794E45" w14:textId="77777777" w:rsidR="00397521" w:rsidRPr="00752C03"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3D7F1039" w14:textId="6D4798FA" w:rsidR="00386F5F" w:rsidRDefault="00397521" w:rsidP="00397521">
      <w:pPr>
        <w:widowControl w:val="0"/>
        <w:autoSpaceDE w:val="0"/>
        <w:autoSpaceDN w:val="0"/>
        <w:adjustRightInd w:val="0"/>
        <w:spacing w:after="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EC4B025" w14:textId="4EFF9F54" w:rsidR="00D63351" w:rsidRPr="00D63351" w:rsidRDefault="00D63351" w:rsidP="00D6335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D63351">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22E6F5DF" w:rsidR="00386F5F" w:rsidRPr="00D63351" w:rsidRDefault="00397521" w:rsidP="00D63351">
            <w:pPr>
              <w:spacing w:after="40"/>
              <w:rPr>
                <w:rFonts w:ascii="Sylfaen" w:hAnsi="Sylfaen" w:cs="Calibri"/>
                <w:sz w:val="14"/>
                <w:szCs w:val="14"/>
                <w:lang w:val="ka-GE"/>
              </w:rPr>
            </w:pPr>
            <w:r w:rsidRPr="00397521">
              <w:rPr>
                <w:rFonts w:ascii="Sylfaen" w:hAnsi="Sylfaen" w:cs="Calibri"/>
                <w:sz w:val="14"/>
                <w:szCs w:val="14"/>
              </w:rPr>
              <w:t>რეაბილიტ</w:t>
            </w:r>
            <w:r>
              <w:rPr>
                <w:rFonts w:ascii="Sylfaen" w:hAnsi="Sylfaen" w:cs="Calibri"/>
                <w:sz w:val="14"/>
                <w:szCs w:val="14"/>
                <w:lang w:val="ka-GE"/>
              </w:rPr>
              <w:t>ი</w:t>
            </w:r>
            <w:r w:rsidRPr="00397521">
              <w:rPr>
                <w:rFonts w:ascii="Sylfaen" w:hAnsi="Sylfaen" w:cs="Calibri"/>
                <w:sz w:val="14"/>
                <w:szCs w:val="14"/>
              </w:rPr>
              <w:t xml:space="preserve">რებული საზოგადოებრივი </w:t>
            </w:r>
            <w:r>
              <w:rPr>
                <w:rFonts w:ascii="Sylfaen" w:hAnsi="Sylfaen" w:cs="Calibri"/>
                <w:sz w:val="14"/>
                <w:szCs w:val="14"/>
              </w:rPr>
              <w:t>ს</w:t>
            </w:r>
            <w:r w:rsidRPr="00397521">
              <w:rPr>
                <w:rFonts w:ascii="Sylfaen" w:hAnsi="Sylfaen" w:cs="Calibri"/>
                <w:sz w:val="14"/>
                <w:szCs w:val="14"/>
              </w:rPr>
              <w:t xml:space="preserve">ივრცეების </w:t>
            </w:r>
            <w:r w:rsidR="00D63351">
              <w:rPr>
                <w:rFonts w:ascii="Sylfaen" w:hAnsi="Sylfaen" w:cs="Calibri"/>
                <w:sz w:val="14"/>
                <w:szCs w:val="14"/>
                <w:lang w:val="ka-GE"/>
              </w:rPr>
              <w:t>სიგრძე</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5F0DEF1" w:rsidR="00386F5F" w:rsidRPr="00EC2FC4" w:rsidRDefault="00386F5F" w:rsidP="00397521">
            <w:pPr>
              <w:spacing w:after="40"/>
              <w:rPr>
                <w:rFonts w:ascii="Sylfaen" w:hAnsi="Sylfaen" w:cs="Calibri"/>
                <w:sz w:val="14"/>
                <w:szCs w:val="14"/>
                <w:lang w:val="ka-GE"/>
              </w:rPr>
            </w:pPr>
            <w:r>
              <w:rPr>
                <w:rFonts w:ascii="Sylfaen" w:hAnsi="Sylfaen" w:cs="Calibri"/>
                <w:sz w:val="14"/>
                <w:szCs w:val="14"/>
              </w:rPr>
              <w:t>9</w:t>
            </w:r>
            <w:r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მეტრი</w:t>
            </w:r>
            <w:r w:rsidRPr="00025E0C">
              <w:rPr>
                <w:rFonts w:ascii="Sylfaen" w:hAnsi="Sylfaen" w:cs="Calibri"/>
                <w:sz w:val="14"/>
                <w:szCs w:val="14"/>
              </w:rPr>
              <w:t xml:space="preserve">  </w:t>
            </w:r>
            <w:r w:rsidR="00EC2FC4">
              <w:rPr>
                <w:rFonts w:ascii="Sylfaen" w:hAnsi="Sylfaen" w:cs="Calibri"/>
                <w:sz w:val="14"/>
                <w:szCs w:val="14"/>
                <w:lang w:val="ka-GE"/>
              </w:rPr>
              <w:t>(</w:t>
            </w:r>
            <w:r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26D9366F" w:rsidR="00386F5F" w:rsidRPr="00025E0C" w:rsidRDefault="001528DF" w:rsidP="00EC2FC4">
            <w:pPr>
              <w:spacing w:after="40"/>
              <w:rPr>
                <w:rFonts w:ascii="Sylfaen" w:hAnsi="Sylfaen" w:cs="Calibri"/>
                <w:sz w:val="14"/>
                <w:szCs w:val="14"/>
              </w:rPr>
            </w:pPr>
            <w:r>
              <w:rPr>
                <w:rFonts w:ascii="Sylfaen" w:hAnsi="Sylfaen" w:cs="Calibri"/>
                <w:sz w:val="14"/>
                <w:szCs w:val="14"/>
              </w:rPr>
              <w:t>9</w:t>
            </w:r>
            <w:r w:rsidR="00386F5F"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 xml:space="preserve">მეტრი </w:t>
            </w:r>
            <w:r w:rsidR="00EC2FC4">
              <w:rPr>
                <w:rFonts w:ascii="Sylfaen" w:hAnsi="Sylfaen" w:cs="Calibri"/>
                <w:sz w:val="14"/>
                <w:szCs w:val="14"/>
                <w:lang w:val="ka-GE"/>
              </w:rPr>
              <w:t>(</w:t>
            </w:r>
            <w:r w:rsidR="00EC2FC4"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17A45D5F" w:rsidR="00224D36" w:rsidRPr="00224D36" w:rsidRDefault="00EC2FC4" w:rsidP="00224D36">
            <w:pPr>
              <w:spacing w:after="40"/>
              <w:rPr>
                <w:rFonts w:ascii="Sylfaen" w:hAnsi="Sylfaen" w:cs="Calibri"/>
                <w:sz w:val="14"/>
                <w:szCs w:val="14"/>
                <w:lang w:val="ka-GE"/>
              </w:rPr>
            </w:pPr>
            <w:r>
              <w:rPr>
                <w:rFonts w:ascii="Sylfaen" w:hAnsi="Sylfaen" w:cs="Calibri"/>
                <w:sz w:val="14"/>
                <w:szCs w:val="14"/>
                <w:lang w:val="ka-GE"/>
              </w:rPr>
              <w:t xml:space="preserve">კეთილმოწყობილი </w:t>
            </w:r>
            <w:r w:rsidR="00755A21">
              <w:rPr>
                <w:rFonts w:ascii="Sylfaen" w:hAnsi="Sylfaen" w:cs="Calibri"/>
                <w:sz w:val="14"/>
                <w:szCs w:val="14"/>
                <w:lang w:val="ka-GE"/>
              </w:rPr>
              <w:t xml:space="preserve">აგრალური ბაზრის </w:t>
            </w:r>
            <w:r>
              <w:rPr>
                <w:rFonts w:ascii="Sylfaen" w:hAnsi="Sylfaen" w:cs="Calibri"/>
                <w:sz w:val="14"/>
                <w:szCs w:val="14"/>
                <w:lang w:val="ka-GE"/>
              </w:rPr>
              <w:t>შენობისა და მიმდებარე ტერიტორიის ფართობი</w:t>
            </w:r>
          </w:p>
        </w:tc>
      </w:tr>
      <w:tr w:rsidR="001528DF"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2DD0FA04" w:rsidR="001528DF" w:rsidRPr="001528DF" w:rsidRDefault="001528DF" w:rsidP="001528DF">
            <w:pPr>
              <w:spacing w:after="40"/>
              <w:rPr>
                <w:rFonts w:ascii="Sylfaen" w:hAnsi="Sylfaen" w:cs="Calibri"/>
                <w:sz w:val="14"/>
                <w:szCs w:val="14"/>
                <w:lang w:val="ka-GE"/>
              </w:rPr>
            </w:pPr>
            <w:r w:rsidRPr="001528DF">
              <w:rPr>
                <w:rFonts w:ascii="Sylfaen" w:hAnsi="Sylfaen" w:cs="Calibri"/>
                <w:sz w:val="14"/>
                <w:szCs w:val="14"/>
                <w:lang w:val="ka-GE"/>
              </w:rPr>
              <w:t xml:space="preserve">ერთი </w:t>
            </w:r>
            <w:r w:rsidR="00CC0129">
              <w:rPr>
                <w:rFonts w:ascii="Sylfaen" w:hAnsi="Sylfaen" w:cs="Calibri"/>
                <w:sz w:val="14"/>
                <w:szCs w:val="14"/>
                <w:lang w:val="ka-GE"/>
              </w:rPr>
              <w:t>შენობ</w:t>
            </w:r>
            <w:r w:rsidRPr="001528DF">
              <w:rPr>
                <w:rFonts w:ascii="Sylfaen" w:hAnsi="Sylfaen" w:cs="Calibri"/>
                <w:sz w:val="14"/>
                <w:szCs w:val="14"/>
                <w:lang w:val="ka-GE"/>
              </w:rPr>
              <w:t xml:space="preserve">ა და გარე </w:t>
            </w:r>
            <w:r w:rsidR="00CC0129">
              <w:rPr>
                <w:rFonts w:ascii="Sylfaen" w:hAnsi="Sylfaen" w:cs="Calibri"/>
                <w:sz w:val="14"/>
                <w:szCs w:val="14"/>
                <w:lang w:val="ka-GE"/>
              </w:rPr>
              <w:t>ტერიტორიით</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4629AB90" w:rsidR="00224D36" w:rsidRPr="001528DF" w:rsidRDefault="001528DF" w:rsidP="00EC2FC4">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1D101E35" w:rsidR="00D329F5" w:rsidRPr="00D329F5" w:rsidRDefault="00D63351" w:rsidP="00D63351">
            <w:pPr>
              <w:spacing w:after="0"/>
              <w:rPr>
                <w:rFonts w:ascii="Sylfaen" w:hAnsi="Sylfaen" w:cs="Calibri"/>
                <w:sz w:val="14"/>
                <w:szCs w:val="14"/>
                <w:lang w:val="ka-GE"/>
              </w:rPr>
            </w:pPr>
            <w:r w:rsidRPr="00D63351">
              <w:rPr>
                <w:rFonts w:ascii="Sylfaen" w:hAnsi="Sylfaen" w:cs="Calibri"/>
                <w:sz w:val="14"/>
                <w:szCs w:val="14"/>
                <w:lang w:val="ka-GE"/>
              </w:rPr>
              <w:t xml:space="preserve">ახალი საზოგადოებრივი </w:t>
            </w:r>
            <w:r>
              <w:rPr>
                <w:rFonts w:ascii="Sylfaen" w:hAnsi="Sylfaen" w:cs="Calibri"/>
                <w:sz w:val="14"/>
                <w:szCs w:val="14"/>
                <w:lang w:val="ka-GE"/>
              </w:rPr>
              <w:t>ს</w:t>
            </w:r>
            <w:r w:rsidRPr="00D63351">
              <w:rPr>
                <w:rFonts w:ascii="Sylfaen" w:hAnsi="Sylfaen" w:cs="Calibri"/>
                <w:sz w:val="14"/>
                <w:szCs w:val="14"/>
                <w:lang w:val="ka-GE"/>
              </w:rPr>
              <w:t>ივრცეების რაოდენობა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68A94D62" w:rsidR="00D329F5" w:rsidRPr="0092752F" w:rsidRDefault="009E020C" w:rsidP="00CC0129">
            <w:pPr>
              <w:spacing w:after="0"/>
              <w:rPr>
                <w:rFonts w:ascii="Sylfaen" w:hAnsi="Sylfaen" w:cs="Calibri"/>
                <w:sz w:val="14"/>
                <w:szCs w:val="14"/>
                <w:lang w:val="ka-GE"/>
              </w:rPr>
            </w:pPr>
            <w:r>
              <w:rPr>
                <w:rFonts w:ascii="Sylfaen" w:hAnsi="Sylfaen" w:cs="Calibri"/>
                <w:sz w:val="14"/>
                <w:szCs w:val="14"/>
                <w:lang w:val="ka-GE"/>
              </w:rPr>
              <w:t>ხუთი</w:t>
            </w:r>
            <w:r w:rsidR="00D63351">
              <w:rPr>
                <w:rFonts w:ascii="Sylfaen" w:hAnsi="Sylfaen" w:cs="Calibri"/>
                <w:sz w:val="14"/>
                <w:szCs w:val="14"/>
                <w:lang w:val="ka-GE"/>
              </w:rPr>
              <w:t xml:space="preserve"> საზოგადოებრივი სივრცე</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58A8A832" w:rsidR="00D329F5" w:rsidRPr="0092752F" w:rsidRDefault="009E020C" w:rsidP="00CC0129">
            <w:pPr>
              <w:spacing w:after="0"/>
              <w:rPr>
                <w:rFonts w:ascii="Sylfaen" w:hAnsi="Sylfaen" w:cs="Calibri"/>
                <w:sz w:val="14"/>
                <w:szCs w:val="14"/>
                <w:lang w:val="ka-GE"/>
              </w:rPr>
            </w:pPr>
            <w:r>
              <w:rPr>
                <w:rFonts w:ascii="Sylfaen" w:hAnsi="Sylfaen" w:cs="Calibri"/>
                <w:sz w:val="14"/>
                <w:szCs w:val="14"/>
                <w:lang w:val="ka-GE"/>
              </w:rPr>
              <w:t>ხუთი</w:t>
            </w:r>
            <w:r w:rsidR="00D63351">
              <w:rPr>
                <w:rFonts w:ascii="Sylfaen" w:hAnsi="Sylfaen" w:cs="Calibri"/>
                <w:sz w:val="14"/>
                <w:szCs w:val="14"/>
                <w:lang w:val="ka-GE"/>
              </w:rPr>
              <w:t xml:space="preserve"> საზოგადოებრივი სივრცე</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641F300C" w14:textId="77777777" w:rsidR="0056392E" w:rsidRPr="00EA1C7C" w:rsidRDefault="0056392E" w:rsidP="0056392E">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rPr>
        <w:t>6</w:t>
      </w:r>
      <w:r w:rsidRPr="00EA1C7C">
        <w:rPr>
          <w:rFonts w:ascii="Sylfaen" w:hAnsi="Sylfaen"/>
          <w:b/>
          <w:bCs/>
          <w:color w:val="385623" w:themeColor="accent6" w:themeShade="80"/>
          <w:sz w:val="16"/>
          <w:szCs w:val="16"/>
          <w:lang w:val="ka-GE"/>
        </w:rPr>
        <w:t>)</w:t>
      </w:r>
    </w:p>
    <w:p w14:paraId="1B8325F0"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23CD5B" w14:textId="213221D0" w:rsidR="00347903" w:rsidRPr="00C3723E" w:rsidRDefault="0056392E" w:rsidP="00C3723E">
      <w:pPr>
        <w:spacing w:after="0"/>
        <w:ind w:firstLine="432"/>
        <w:jc w:val="both"/>
        <w:rPr>
          <w:rFonts w:ascii="Sylfaen" w:hAnsi="Sylfaen" w:cs="Sylfaen"/>
          <w:color w:val="000000"/>
          <w:shd w:val="clear" w:color="auto" w:fill="FFFFFF"/>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00347903"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sidR="00347903">
        <w:rPr>
          <w:rFonts w:ascii="Sylfaen" w:hAnsi="Sylfaen" w:cs="Sylfaen"/>
          <w:iCs/>
          <w:sz w:val="16"/>
          <w:szCs w:val="16"/>
          <w:lang w:val="ka-GE"/>
        </w:rPr>
        <w:t xml:space="preserve">საინჟინრო </w:t>
      </w:r>
      <w:r w:rsidR="00347903" w:rsidRPr="009403EA">
        <w:rPr>
          <w:rFonts w:ascii="Sylfaen" w:hAnsi="Sylfaen" w:cs="Sylfaen"/>
          <w:iCs/>
          <w:sz w:val="16"/>
          <w:szCs w:val="16"/>
          <w:lang w:val="ka-GE"/>
        </w:rPr>
        <w:t>საზედ</w:t>
      </w:r>
      <w:r w:rsidR="00347903">
        <w:rPr>
          <w:rFonts w:ascii="Sylfaen" w:hAnsi="Sylfaen" w:cs="Sylfaen"/>
          <w:iCs/>
          <w:sz w:val="16"/>
          <w:szCs w:val="16"/>
          <w:lang w:val="ka-GE"/>
        </w:rPr>
        <w:t>ამხედველო მომსახურება.</w:t>
      </w:r>
      <w:r w:rsidR="00347903">
        <w:rPr>
          <w:rFonts w:ascii="Sylfaen" w:hAnsi="Sylfaen" w:cs="Sylfaen"/>
          <w:iCs/>
          <w:sz w:val="16"/>
          <w:szCs w:val="16"/>
        </w:rPr>
        <w:t xml:space="preserve"> </w:t>
      </w:r>
      <w:r w:rsidR="00347903">
        <w:rPr>
          <w:rFonts w:ascii="Sylfaen" w:hAnsi="Sylfaen" w:cs="Sylfaen"/>
          <w:iCs/>
          <w:sz w:val="16"/>
          <w:szCs w:val="16"/>
          <w:lang w:val="ka-GE"/>
        </w:rPr>
        <w:t xml:space="preserve">იგეგმება შემდეგი პროექტების შესყიდვა: </w:t>
      </w:r>
      <w:r w:rsidR="00347903" w:rsidRPr="00112E18">
        <w:rPr>
          <w:rFonts w:ascii="Sylfaen" w:hAnsi="Sylfaen" w:cs="Sylfaen"/>
          <w:iCs/>
          <w:sz w:val="16"/>
          <w:szCs w:val="16"/>
          <w:lang w:val="ka-GE"/>
        </w:rPr>
        <w:t>1. ნიგავზები-</w:t>
      </w:r>
      <w:r w:rsidR="00347903">
        <w:rPr>
          <w:rFonts w:ascii="Sylfaen" w:hAnsi="Sylfaen" w:cs="Sylfaen"/>
          <w:iCs/>
          <w:sz w:val="16"/>
          <w:szCs w:val="16"/>
          <w:lang w:val="ka-GE"/>
        </w:rPr>
        <w:t xml:space="preserve">ფარავნეში-ნაკიეთი, ონჭევი (ბასილაშვილების უბნის ჩათვლით), </w:t>
      </w:r>
      <w:r w:rsidR="00347903" w:rsidRPr="00112E18">
        <w:rPr>
          <w:rFonts w:ascii="Sylfaen" w:hAnsi="Sylfaen" w:cs="Sylfaen"/>
          <w:iCs/>
          <w:sz w:val="16"/>
          <w:szCs w:val="16"/>
          <w:lang w:val="ka-GE"/>
        </w:rPr>
        <w:t>ქვედი</w:t>
      </w:r>
      <w:r w:rsidR="00347903">
        <w:rPr>
          <w:rFonts w:ascii="Sylfaen" w:hAnsi="Sylfaen" w:cs="Sylfaen"/>
          <w:iCs/>
          <w:sz w:val="16"/>
          <w:szCs w:val="16"/>
          <w:lang w:val="ka-GE"/>
        </w:rPr>
        <w:t>, წედისი-სხანარი, ხეითი-ზვარეთი, ქორთა-ბოყვა, ზედა საკაო, ბორცო, ბარი (კახეთელიძეების უბანი), სომიწოში მისასვლელი გზების და სოფელ სორში და კომანდელში შიდა საუბნო გზების რეაბილიტაცია მყარი საფარის მოწყობით</w:t>
      </w:r>
      <w:r w:rsidR="00347903" w:rsidRPr="00112E18">
        <w:rPr>
          <w:rFonts w:ascii="Sylfaen" w:hAnsi="Sylfaen" w:cs="Sylfaen"/>
          <w:iCs/>
          <w:sz w:val="16"/>
          <w:szCs w:val="16"/>
          <w:lang w:val="ka-GE"/>
        </w:rPr>
        <w:t>;</w:t>
      </w:r>
      <w:r w:rsidR="00347903">
        <w:rPr>
          <w:rFonts w:ascii="Sylfaen" w:hAnsi="Sylfaen" w:cs="Sylfaen"/>
          <w:iCs/>
          <w:sz w:val="16"/>
          <w:szCs w:val="16"/>
          <w:lang w:val="ka-GE"/>
        </w:rPr>
        <w:t xml:space="preserve"> 2. </w:t>
      </w:r>
      <w:r w:rsidR="00347903" w:rsidRPr="005E50FC">
        <w:rPr>
          <w:rFonts w:ascii="Sylfaen" w:hAnsi="Sylfaen" w:cs="Sylfaen"/>
          <w:iCs/>
          <w:sz w:val="16"/>
          <w:szCs w:val="16"/>
          <w:lang w:val="ka-GE"/>
        </w:rPr>
        <w:t>სოფელ ღებში თევრეშო-შიუკაჭალა-სასვანო</w:t>
      </w:r>
      <w:r w:rsidR="00347903">
        <w:rPr>
          <w:rFonts w:ascii="Sylfaen" w:hAnsi="Sylfaen" w:cs="Sylfaen"/>
          <w:iCs/>
          <w:sz w:val="16"/>
          <w:szCs w:val="16"/>
          <w:lang w:val="ka-GE"/>
        </w:rPr>
        <w:t xml:space="preserve"> </w:t>
      </w:r>
      <w:r w:rsidR="00347903" w:rsidRPr="005E50FC">
        <w:rPr>
          <w:rFonts w:ascii="Sylfaen" w:hAnsi="Sylfaen" w:cs="Sylfaen"/>
          <w:iCs/>
          <w:sz w:val="16"/>
          <w:szCs w:val="16"/>
          <w:lang w:val="ka-GE"/>
        </w:rPr>
        <w:t>გორამდე დამაკავშირებელი მისასვლელი საავტომობილო გზის სარეაბილიტაციო სამუშაოებ</w:t>
      </w:r>
      <w:r w:rsidR="00347903">
        <w:rPr>
          <w:rFonts w:ascii="Sylfaen" w:hAnsi="Sylfaen" w:cs="Sylfaen"/>
          <w:iCs/>
          <w:sz w:val="16"/>
          <w:szCs w:val="16"/>
          <w:lang w:val="ka-GE"/>
        </w:rPr>
        <w:t xml:space="preserve">ზე; </w:t>
      </w:r>
      <w:r w:rsidR="00347903">
        <w:rPr>
          <w:rFonts w:ascii="Sylfaen" w:hAnsi="Sylfaen" w:cs="Sylfaen"/>
          <w:iCs/>
          <w:sz w:val="16"/>
          <w:szCs w:val="16"/>
          <w:lang w:val="ka-GE"/>
        </w:rPr>
        <w:lastRenderedPageBreak/>
        <w:t xml:space="preserve">3. </w:t>
      </w:r>
      <w:r w:rsidR="00347903" w:rsidRPr="005E50FC">
        <w:rPr>
          <w:rFonts w:ascii="Sylfaen" w:hAnsi="Sylfaen" w:cs="Sylfaen"/>
          <w:iCs/>
          <w:sz w:val="16"/>
          <w:szCs w:val="16"/>
          <w:lang w:val="ka-GE"/>
        </w:rPr>
        <w:t xml:space="preserve">ქ.ონში საზოგადოებრივი დანიშნულების სივრცეებში არსებული გარე განათებისა და დეკორატიული </w:t>
      </w:r>
      <w:r w:rsidR="00347903">
        <w:rPr>
          <w:rFonts w:ascii="Sylfaen" w:hAnsi="Sylfaen" w:cs="Sylfaen"/>
          <w:iCs/>
          <w:sz w:val="16"/>
          <w:szCs w:val="16"/>
          <w:lang w:val="ka-GE"/>
        </w:rPr>
        <w:t xml:space="preserve">გარე </w:t>
      </w:r>
      <w:r w:rsidR="00347903" w:rsidRPr="005E50FC">
        <w:rPr>
          <w:rFonts w:ascii="Sylfaen" w:hAnsi="Sylfaen" w:cs="Sylfaen"/>
          <w:iCs/>
          <w:sz w:val="16"/>
          <w:szCs w:val="16"/>
          <w:lang w:val="ka-GE"/>
        </w:rPr>
        <w:t xml:space="preserve">განათების </w:t>
      </w:r>
      <w:r w:rsidR="00347903">
        <w:rPr>
          <w:rFonts w:ascii="Sylfaen" w:hAnsi="Sylfaen" w:cs="Sylfaen"/>
          <w:iCs/>
          <w:sz w:val="16"/>
          <w:szCs w:val="16"/>
          <w:lang w:val="ka-GE"/>
        </w:rPr>
        <w:t>ბოძებზე</w:t>
      </w:r>
      <w:r w:rsidR="00347903" w:rsidRPr="005E50FC">
        <w:rPr>
          <w:rFonts w:ascii="Sylfaen" w:hAnsi="Sylfaen" w:cs="Sylfaen"/>
          <w:iCs/>
          <w:sz w:val="16"/>
          <w:szCs w:val="16"/>
          <w:lang w:val="ka-GE"/>
        </w:rPr>
        <w:t xml:space="preserve"> დამიწების </w:t>
      </w:r>
      <w:r w:rsidR="00347903">
        <w:rPr>
          <w:rFonts w:ascii="Sylfaen" w:hAnsi="Sylfaen" w:cs="Sylfaen"/>
          <w:iCs/>
          <w:sz w:val="16"/>
          <w:szCs w:val="16"/>
          <w:lang w:val="ka-GE"/>
        </w:rPr>
        <w:t xml:space="preserve">მოწყობაზე; 4. </w:t>
      </w:r>
      <w:r w:rsidR="00347903" w:rsidRPr="005E50FC">
        <w:rPr>
          <w:rFonts w:ascii="Sylfaen" w:hAnsi="Sylfaen" w:cs="Sylfaen"/>
          <w:iCs/>
          <w:sz w:val="16"/>
          <w:szCs w:val="16"/>
          <w:lang w:val="ka-GE"/>
        </w:rPr>
        <w:t>ქ. ონში „რაჭის მუზეუმის“ მუზეუმოგრაფიის პროექტის საფუძველზე განფასების მომზადების მომსახურების შესყიდვა</w:t>
      </w:r>
      <w:r w:rsidR="00347903">
        <w:rPr>
          <w:rFonts w:ascii="Sylfaen" w:hAnsi="Sylfaen" w:cs="Sylfaen"/>
          <w:iCs/>
          <w:sz w:val="16"/>
          <w:szCs w:val="16"/>
          <w:lang w:val="ka-GE"/>
        </w:rPr>
        <w:t>; 5. სოფლებში: ხიდეშლებშ</w:t>
      </w:r>
      <w:r w:rsidR="00347903" w:rsidRPr="005E50FC">
        <w:rPr>
          <w:rFonts w:ascii="Sylfaen" w:hAnsi="Sylfaen" w:cs="Sylfaen"/>
          <w:iCs/>
          <w:sz w:val="16"/>
          <w:szCs w:val="16"/>
          <w:lang w:val="ka-GE"/>
        </w:rPr>
        <w:t>ი,</w:t>
      </w:r>
      <w:r w:rsidR="00347903">
        <w:rPr>
          <w:rFonts w:ascii="Sylfaen" w:hAnsi="Sylfaen" w:cs="Sylfaen"/>
          <w:iCs/>
          <w:sz w:val="16"/>
          <w:szCs w:val="16"/>
          <w:lang w:val="ka-GE"/>
        </w:rPr>
        <w:t xml:space="preserve"> </w:t>
      </w:r>
      <w:r w:rsidR="00347903" w:rsidRPr="005E50FC">
        <w:rPr>
          <w:rFonts w:ascii="Sylfaen" w:hAnsi="Sylfaen" w:cs="Sylfaen"/>
          <w:iCs/>
          <w:sz w:val="16"/>
          <w:szCs w:val="16"/>
          <w:lang w:val="ka-GE"/>
        </w:rPr>
        <w:t xml:space="preserve">ქვემო ბარსა და შარდომეთში დაზიანებული სახიდე გადასასვლელების </w:t>
      </w:r>
      <w:r w:rsidR="00347903">
        <w:rPr>
          <w:rFonts w:ascii="Sylfaen" w:hAnsi="Sylfaen" w:cs="Sylfaen"/>
          <w:iCs/>
          <w:sz w:val="16"/>
          <w:szCs w:val="16"/>
          <w:lang w:val="ka-GE"/>
        </w:rPr>
        <w:t>რეაბილიტაციაზე; 6. ქ.ონში მოედნის ტერიტორიაზე და სოფელ გლოლაში ძველ სოფელში არსებული სასაფლაოებამდე მისასვლელი ბილიკების კეთილმოწყობაზე; 7. სოფელ ჭიორაში, უწერაში, ჯინჭვისში, ქორთაში, ბოყვაში, კვაშხიეთში, ნაკიეთში და ქალაქ ონში დაზიანებული წყალსადენის, საგზაო ინფრასტრუქტურის, ნაპირსამაგრისა და მდინარეების კალაპოტის წმენდების სამუშაოებზე; 8. ქ.ონში გიგა ჯაფარიძის სახელობის კულტურის ცენტრის შენობის რეაბილიტაციაზე; 9. ქ.ონში მოედნის ქუჩაზე წყალანირების სისტემის მოწყობის სამუშაოებზე</w:t>
      </w:r>
      <w:r w:rsidR="00686FCF">
        <w:rPr>
          <w:rFonts w:ascii="Sylfaen" w:hAnsi="Sylfaen" w:cs="Sylfaen"/>
          <w:iCs/>
          <w:sz w:val="16"/>
          <w:szCs w:val="16"/>
          <w:lang w:val="ka-GE"/>
        </w:rPr>
        <w:t xml:space="preserve">; </w:t>
      </w:r>
      <w:r w:rsidR="00686FCF">
        <w:rPr>
          <w:rFonts w:ascii="Sylfaen" w:hAnsi="Sylfaen" w:cs="Sylfaen"/>
          <w:iCs/>
          <w:sz w:val="16"/>
          <w:szCs w:val="16"/>
        </w:rPr>
        <w:t xml:space="preserve">10. </w:t>
      </w:r>
      <w:r w:rsidR="00686FCF">
        <w:rPr>
          <w:rFonts w:ascii="Sylfaen" w:hAnsi="Sylfaen" w:cs="Sylfaen"/>
          <w:iCs/>
          <w:sz w:val="16"/>
          <w:szCs w:val="16"/>
          <w:lang w:val="ka-GE"/>
        </w:rPr>
        <w:t>ყოფილი საავადმყოფის შენობის საპროექტო დოკუმენტაციის გადაფასება; 11. ქვემო ბარის გზის რეაბილიტაციაზე.</w:t>
      </w:r>
    </w:p>
    <w:p w14:paraId="3BF47EF5" w14:textId="5D65E58A" w:rsidR="0056392E" w:rsidRDefault="0056392E" w:rsidP="00C3723E">
      <w:pPr>
        <w:spacing w:after="0"/>
        <w:ind w:firstLine="432"/>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6E69670" w14:textId="13F1807C" w:rsidR="0056392E" w:rsidRPr="00101A95" w:rsidRDefault="0056392E" w:rsidP="00347903">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r w:rsidRPr="00752C03">
        <w:rPr>
          <w:rFonts w:ascii="Sylfaen" w:hAnsi="Sylfaen" w:cs="Sylfaen"/>
          <w:iCs/>
          <w:sz w:val="16"/>
          <w:szCs w:val="16"/>
          <w:lang w:val="ka-GE"/>
        </w:rPr>
        <w:t xml:space="preserve"> </w:t>
      </w:r>
    </w:p>
    <w:p w14:paraId="3151E0B5" w14:textId="77777777" w:rsidR="00386F5F" w:rsidRPr="00752C03" w:rsidRDefault="00386F5F" w:rsidP="0034790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56392E">
        <w:trPr>
          <w:trHeight w:val="44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22FB1523" w:rsidR="00386F5F" w:rsidRPr="0056392E" w:rsidRDefault="0056392E" w:rsidP="009643A1">
            <w:pPr>
              <w:spacing w:after="40"/>
              <w:rPr>
                <w:rFonts w:ascii="Sylfaen" w:hAnsi="Sylfaen" w:cs="Calibri"/>
                <w:sz w:val="14"/>
                <w:szCs w:val="14"/>
                <w:lang w:val="ka-GE"/>
              </w:rPr>
            </w:pPr>
            <w:r>
              <w:rPr>
                <w:rFonts w:ascii="Sylfaen" w:hAnsi="Sylfaen" w:cs="Calibri"/>
                <w:sz w:val="14"/>
                <w:szCs w:val="14"/>
                <w:lang w:val="ka-GE"/>
              </w:rPr>
              <w:t xml:space="preserve">შესყიდული </w:t>
            </w:r>
            <w:r w:rsidR="00342AFB" w:rsidRPr="00342AFB">
              <w:rPr>
                <w:rFonts w:ascii="Sylfaen" w:hAnsi="Sylfaen" w:cs="Calibri"/>
                <w:sz w:val="14"/>
                <w:szCs w:val="14"/>
                <w:lang w:val="ka-GE"/>
              </w:rPr>
              <w:t>საპროექტო-სახარჯთაღრიცხვო დოკუმენტაციის რაოდენობა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4D4570B7" w:rsidR="00386F5F" w:rsidRPr="00752C03" w:rsidRDefault="00386F5F" w:rsidP="00342AFB">
            <w:pPr>
              <w:spacing w:after="40"/>
              <w:rPr>
                <w:rFonts w:ascii="Sylfaen" w:hAnsi="Sylfaen" w:cs="Calibri"/>
                <w:sz w:val="14"/>
                <w:szCs w:val="14"/>
              </w:rPr>
            </w:pPr>
            <w:r>
              <w:rPr>
                <w:rFonts w:ascii="Sylfaen" w:hAnsi="Sylfaen" w:cs="Calibri"/>
                <w:sz w:val="14"/>
                <w:szCs w:val="14"/>
                <w:lang w:val="ka-GE"/>
              </w:rPr>
              <w:t>1</w:t>
            </w:r>
            <w:r w:rsidR="00342AFB">
              <w:rPr>
                <w:rFonts w:ascii="Sylfaen" w:hAnsi="Sylfaen" w:cs="Calibri"/>
                <w:sz w:val="14"/>
                <w:szCs w:val="14"/>
                <w:lang w:val="ka-GE"/>
              </w:rPr>
              <w:t>5</w:t>
            </w:r>
            <w:r>
              <w:rPr>
                <w:rFonts w:ascii="Sylfaen" w:hAnsi="Sylfaen" w:cs="Calibri"/>
                <w:sz w:val="14"/>
                <w:szCs w:val="14"/>
                <w:lang w:val="ka-GE"/>
              </w:rPr>
              <w:t xml:space="preserve">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751BEA2B" w:rsidR="00386F5F" w:rsidRPr="00DA37B6" w:rsidRDefault="00A66B6E" w:rsidP="00DD18B6">
            <w:pPr>
              <w:spacing w:after="40"/>
              <w:rPr>
                <w:rFonts w:ascii="Sylfaen" w:hAnsi="Sylfaen" w:cs="Calibri"/>
                <w:sz w:val="14"/>
                <w:szCs w:val="14"/>
                <w:lang w:val="ka-GE"/>
              </w:rPr>
            </w:pPr>
            <w:r>
              <w:rPr>
                <w:rFonts w:ascii="Sylfaen" w:hAnsi="Sylfaen" w:cs="Calibri"/>
                <w:sz w:val="14"/>
                <w:szCs w:val="14"/>
                <w:lang w:val="ka-GE"/>
              </w:rPr>
              <w:t>11</w:t>
            </w:r>
            <w:r w:rsidR="00386F5F">
              <w:rPr>
                <w:rFonts w:ascii="Sylfaen" w:hAnsi="Sylfaen" w:cs="Calibri"/>
                <w:sz w:val="14"/>
                <w:szCs w:val="14"/>
                <w:lang w:val="ka-GE"/>
              </w:rPr>
              <w:t xml:space="preserve"> პროექტი</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17F61610" w:rsidR="00386F5F" w:rsidRPr="00394BAA" w:rsidRDefault="00342AFB" w:rsidP="009643A1">
            <w:pPr>
              <w:spacing w:after="40"/>
              <w:rPr>
                <w:rFonts w:ascii="Sylfaen" w:hAnsi="Sylfaen" w:cs="Calibri"/>
                <w:sz w:val="14"/>
                <w:szCs w:val="14"/>
                <w:lang w:val="ka-GE"/>
              </w:rPr>
            </w:pPr>
            <w:r w:rsidRPr="00342AFB">
              <w:rPr>
                <w:rFonts w:ascii="Sylfaen" w:hAnsi="Sylfaen" w:cs="Calibri"/>
                <w:sz w:val="14"/>
                <w:szCs w:val="14"/>
                <w:lang w:val="ka-GE"/>
              </w:rPr>
              <w:t>პროექტების რაოდენობა, რომელთა სამუშაოების მიმდინარეობას გაეწევა ზედამხედველობა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0C296AED" w:rsidR="00386F5F" w:rsidRPr="00752C03" w:rsidRDefault="0056392E" w:rsidP="009643A1">
            <w:pPr>
              <w:spacing w:after="40"/>
              <w:rPr>
                <w:rFonts w:ascii="Sylfaen" w:hAnsi="Sylfaen" w:cs="Calibri"/>
                <w:sz w:val="14"/>
                <w:szCs w:val="14"/>
              </w:rPr>
            </w:pPr>
            <w:r>
              <w:rPr>
                <w:rFonts w:ascii="Sylfaen" w:hAnsi="Sylfaen" w:cs="Calibri"/>
                <w:sz w:val="14"/>
                <w:szCs w:val="14"/>
              </w:rPr>
              <w:t>25</w:t>
            </w:r>
            <w:r w:rsidR="00386F5F">
              <w:rPr>
                <w:rFonts w:ascii="Sylfaen" w:hAnsi="Sylfaen" w:cs="Calibri"/>
                <w:sz w:val="14"/>
                <w:szCs w:val="14"/>
              </w:rPr>
              <w:t xml:space="preserve">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64FFF758" w:rsidR="00386F5F" w:rsidRPr="005F7519" w:rsidRDefault="00342AFB" w:rsidP="009643A1">
            <w:pPr>
              <w:spacing w:after="40"/>
              <w:rPr>
                <w:rFonts w:ascii="Sylfaen" w:hAnsi="Sylfaen" w:cs="Calibri"/>
                <w:sz w:val="14"/>
                <w:szCs w:val="14"/>
                <w:lang w:val="ka-GE"/>
              </w:rPr>
            </w:pPr>
            <w:r>
              <w:rPr>
                <w:rFonts w:ascii="Sylfaen" w:hAnsi="Sylfaen" w:cs="Calibri"/>
                <w:sz w:val="14"/>
                <w:szCs w:val="14"/>
                <w:lang w:val="ka-GE"/>
              </w:rPr>
              <w:t>30</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19BBEDFE" w14:textId="77777777" w:rsidR="0056392E" w:rsidRPr="00EA1C7C" w:rsidRDefault="0056392E" w:rsidP="0056392E">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59A5DE79"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B54A072" w14:textId="77777777" w:rsidR="0056392E" w:rsidRPr="00BD51F3"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89C231D"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8FBC003" w14:textId="70B53E99" w:rsidR="0056392E" w:rsidRDefault="0056392E" w:rsidP="0056392E">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56392E">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33DF6AFA" w:rsidR="00386F5F" w:rsidRPr="0042226B" w:rsidRDefault="0056392E" w:rsidP="009643A1">
            <w:pPr>
              <w:spacing w:after="40"/>
              <w:rPr>
                <w:rFonts w:ascii="Sylfaen" w:hAnsi="Sylfaen" w:cs="Calibri"/>
                <w:sz w:val="14"/>
                <w:szCs w:val="14"/>
                <w:lang w:val="ka-GE"/>
              </w:rPr>
            </w:pPr>
            <w:r w:rsidRPr="0056392E">
              <w:rPr>
                <w:rFonts w:ascii="Sylfaen" w:hAnsi="Sylfaen" w:cs="Calibri"/>
                <w:sz w:val="14"/>
                <w:szCs w:val="14"/>
                <w:lang w:val="ka-GE"/>
              </w:rPr>
              <w:t>პროგრამის ფარგლებში განსახორციელებელი პროექტების რაოდენობა</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57B1A651" w:rsidR="00386F5F" w:rsidRPr="00752C03" w:rsidRDefault="00342AFB" w:rsidP="00342AFB">
            <w:pPr>
              <w:spacing w:after="40"/>
              <w:rPr>
                <w:rFonts w:ascii="Sylfaen" w:hAnsi="Sylfaen" w:cs="Calibri"/>
                <w:sz w:val="14"/>
                <w:szCs w:val="14"/>
              </w:rPr>
            </w:pPr>
            <w:r>
              <w:rPr>
                <w:rFonts w:ascii="Sylfaen" w:hAnsi="Sylfaen" w:cs="Calibri"/>
                <w:sz w:val="14"/>
                <w:szCs w:val="14"/>
                <w:lang w:val="ka-GE"/>
              </w:rPr>
              <w:t>85</w:t>
            </w:r>
            <w:r w:rsidR="00386F5F">
              <w:rPr>
                <w:rFonts w:ascii="Sylfaen" w:hAnsi="Sylfaen" w:cs="Calibri"/>
                <w:sz w:val="14"/>
                <w:szCs w:val="14"/>
                <w:lang w:val="ka-GE"/>
              </w:rPr>
              <w:t xml:space="preserve"> </w:t>
            </w:r>
            <w:r>
              <w:rPr>
                <w:rFonts w:ascii="Sylfaen" w:hAnsi="Sylfaen" w:cs="Calibri"/>
                <w:sz w:val="14"/>
                <w:szCs w:val="14"/>
                <w:lang w:val="ka-GE"/>
              </w:rPr>
              <w:t>პროექტ</w:t>
            </w:r>
            <w:r w:rsidR="00386F5F">
              <w:rPr>
                <w:rFonts w:ascii="Sylfaen" w:hAnsi="Sylfaen" w:cs="Calibri"/>
                <w:sz w:val="14"/>
                <w:szCs w:val="14"/>
                <w:lang w:val="ka-GE"/>
              </w:rPr>
              <w:t>ი</w:t>
            </w:r>
            <w:r w:rsidR="00386F5F"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0B6FF96A" w:rsidR="00386F5F" w:rsidRPr="00DA37B6" w:rsidRDefault="00342AFB" w:rsidP="009643A1">
            <w:pPr>
              <w:spacing w:after="40"/>
              <w:rPr>
                <w:rFonts w:ascii="Sylfaen" w:hAnsi="Sylfaen" w:cs="Calibri"/>
                <w:sz w:val="14"/>
                <w:szCs w:val="14"/>
                <w:lang w:val="ka-GE"/>
              </w:rPr>
            </w:pPr>
            <w:r>
              <w:rPr>
                <w:rFonts w:ascii="Sylfaen" w:hAnsi="Sylfaen" w:cs="Calibri"/>
                <w:sz w:val="14"/>
                <w:szCs w:val="14"/>
                <w:lang w:val="ka-GE"/>
              </w:rPr>
              <w:t>85 პროექტი</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39D3070"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6057F275"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FD4E11"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1859E7ED" w14:textId="77777777" w:rsidR="009D617D"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p>
    <w:p w14:paraId="18A8BAAB" w14:textId="767AA1AB" w:rsidR="00342AFB" w:rsidRDefault="009D617D" w:rsidP="009D617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ში დაზიანებული სანიაღვრე არხების, მდინარის კალაპოტებისა და ჯებირების მშენებლობა-რეაბილიტაციას.</w:t>
      </w:r>
    </w:p>
    <w:p w14:paraId="1C0DF975" w14:textId="77777777" w:rsidR="00342AFB" w:rsidRDefault="00342AFB" w:rsidP="009D617D">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F27ADFB" w14:textId="532C4064" w:rsidR="00342AFB" w:rsidRDefault="00342AFB" w:rsidP="009D617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63AF21DB" w14:textId="6113F25D" w:rsidR="00342AFB" w:rsidRPr="00342AFB" w:rsidRDefault="00342AFB" w:rsidP="00342AFB">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F63E7C7" w:rsidR="00386F5F" w:rsidRPr="00E662C9" w:rsidRDefault="00342AFB" w:rsidP="009643A1">
            <w:pPr>
              <w:spacing w:after="40"/>
              <w:rPr>
                <w:rFonts w:ascii="Sylfaen" w:hAnsi="Sylfaen" w:cs="Calibri"/>
                <w:sz w:val="14"/>
                <w:szCs w:val="14"/>
                <w:lang w:val="ka-GE"/>
              </w:rPr>
            </w:pPr>
            <w:r w:rsidRPr="00342AFB">
              <w:rPr>
                <w:rFonts w:ascii="Sylfaen" w:hAnsi="Sylfaen" w:cs="Sylfaen"/>
                <w:iCs/>
                <w:sz w:val="14"/>
                <w:szCs w:val="14"/>
                <w:lang w:val="ka-GE"/>
              </w:rPr>
              <w:t>სანიაღვრე არხების სიგრძე</w:t>
            </w:r>
            <w:r>
              <w:rPr>
                <w:rFonts w:ascii="Sylfaen" w:hAnsi="Sylfaen" w:cs="Sylfaen"/>
                <w:iCs/>
                <w:sz w:val="14"/>
                <w:szCs w:val="14"/>
                <w:lang w:val="ka-GE"/>
              </w:rPr>
              <w:t>, რომლებსაც ჩაუტარდებათ წმენდა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23869EB" w:rsidR="00386F5F" w:rsidRPr="001528DF" w:rsidRDefault="00386F5F" w:rsidP="00342AFB">
            <w:pPr>
              <w:spacing w:after="40"/>
              <w:rPr>
                <w:rFonts w:ascii="Sylfaen" w:hAnsi="Sylfaen" w:cs="Calibri"/>
                <w:sz w:val="14"/>
                <w:szCs w:val="14"/>
              </w:rPr>
            </w:pPr>
            <w:r w:rsidRPr="001528DF">
              <w:rPr>
                <w:rFonts w:ascii="Sylfaen" w:hAnsi="Sylfaen" w:cs="Calibri"/>
                <w:sz w:val="14"/>
                <w:szCs w:val="14"/>
                <w:lang w:val="ka-GE"/>
              </w:rPr>
              <w:t>5</w:t>
            </w:r>
            <w:r w:rsidR="00342AFB" w:rsidRPr="001528DF">
              <w:rPr>
                <w:rFonts w:ascii="Sylfaen" w:hAnsi="Sylfaen" w:cs="Calibri"/>
                <w:sz w:val="14"/>
                <w:szCs w:val="14"/>
                <w:lang w:val="ka-GE"/>
              </w:rPr>
              <w:t>5</w:t>
            </w:r>
            <w:r w:rsidRPr="001528DF">
              <w:rPr>
                <w:rFonts w:ascii="Sylfaen" w:hAnsi="Sylfaen" w:cs="Calibri"/>
                <w:sz w:val="14"/>
                <w:szCs w:val="14"/>
                <w:lang w:val="ka-GE"/>
              </w:rPr>
              <w:t>00 მეტრ</w:t>
            </w:r>
            <w:r w:rsidR="00342AFB" w:rsidRPr="001528DF">
              <w:rPr>
                <w:rFonts w:ascii="Sylfaen" w:hAnsi="Sylfaen" w:cs="Calibri"/>
                <w:sz w:val="14"/>
                <w:szCs w:val="14"/>
                <w:lang w:val="ka-GE"/>
              </w:rPr>
              <w:t>ი</w:t>
            </w:r>
            <w:r w:rsidRPr="001528DF">
              <w:rPr>
                <w:rFonts w:ascii="Sylfaen" w:hAnsi="Sylfaen" w:cs="Calibri"/>
                <w:sz w:val="14"/>
                <w:szCs w:val="14"/>
                <w:lang w:val="ka-GE"/>
              </w:rPr>
              <w:t xml:space="preserve"> </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1AFFF0C2" w:rsidR="00386F5F" w:rsidRPr="001528DF" w:rsidRDefault="00342AFB" w:rsidP="009643A1">
            <w:pPr>
              <w:spacing w:after="40"/>
              <w:rPr>
                <w:rFonts w:ascii="Sylfaen" w:hAnsi="Sylfaen" w:cs="Calibri"/>
                <w:sz w:val="14"/>
                <w:szCs w:val="14"/>
                <w:lang w:val="ka-GE"/>
              </w:rPr>
            </w:pPr>
            <w:r w:rsidRPr="001528DF">
              <w:rPr>
                <w:rFonts w:ascii="Sylfaen" w:hAnsi="Sylfaen" w:cs="Calibri"/>
                <w:sz w:val="14"/>
                <w:szCs w:val="14"/>
                <w:lang w:val="ka-GE"/>
              </w:rPr>
              <w:t>5500 მეტრი</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342AFB">
      <w:pPr>
        <w:widowControl w:val="0"/>
        <w:autoSpaceDE w:val="0"/>
        <w:autoSpaceDN w:val="0"/>
        <w:adjustRightInd w:val="0"/>
        <w:spacing w:after="0"/>
        <w:ind w:left="480"/>
        <w:rPr>
          <w:rFonts w:ascii="Sylfaen" w:hAnsi="Sylfaen"/>
          <w:b/>
          <w:color w:val="385623"/>
          <w:sz w:val="16"/>
          <w:szCs w:val="16"/>
          <w:lang w:val="ka-GE"/>
        </w:rPr>
      </w:pPr>
    </w:p>
    <w:p w14:paraId="4CEB79B7"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00A93A5A"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0AFB6234" w14:textId="13F51E62" w:rsidR="00D355E7" w:rsidRPr="0050284D" w:rsidRDefault="00BB2363" w:rsidP="00D355E7">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342AFB"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w:t>
      </w:r>
      <w:r w:rsidR="00B947FE">
        <w:rPr>
          <w:rFonts w:ascii="Sylfaen" w:hAnsi="Sylfaen" w:cs="Sylfaen"/>
          <w:iCs/>
          <w:sz w:val="16"/>
          <w:szCs w:val="16"/>
          <w:lang w:val="ka-GE"/>
        </w:rPr>
        <w:t xml:space="preserve"> </w:t>
      </w:r>
      <w:r w:rsidR="00B947FE" w:rsidRPr="0050284D">
        <w:rPr>
          <w:rFonts w:ascii="Sylfaen" w:hAnsi="Sylfaen" w:cs="Sylfaen"/>
          <w:iCs/>
          <w:sz w:val="16"/>
          <w:szCs w:val="16"/>
          <w:lang w:val="ka-GE"/>
        </w:rPr>
        <w:t>(</w:t>
      </w:r>
      <w:r w:rsidR="00B947FE">
        <w:rPr>
          <w:rFonts w:ascii="Sylfaen" w:hAnsi="Sylfaen" w:cs="Sylfaen"/>
          <w:iCs/>
          <w:sz w:val="16"/>
          <w:szCs w:val="16"/>
          <w:lang w:val="ka-GE"/>
        </w:rPr>
        <w:t xml:space="preserve">ქალაქ ონსა და მიმდებარე სოფლებში </w:t>
      </w:r>
      <w:r w:rsidR="00B947FE" w:rsidRPr="00B947FE">
        <w:rPr>
          <w:rFonts w:ascii="Sylfaen" w:hAnsi="Sylfaen" w:cs="Sylfaen"/>
          <w:iCs/>
          <w:sz w:val="16"/>
          <w:szCs w:val="16"/>
          <w:lang w:val="ka-GE"/>
        </w:rPr>
        <w:t xml:space="preserve">ლაგვანთა-ღარი; </w:t>
      </w:r>
      <w:r w:rsidR="00342AFB" w:rsidRPr="00B947FE">
        <w:rPr>
          <w:rFonts w:ascii="Sylfaen" w:hAnsi="Sylfaen" w:cs="Sylfaen"/>
          <w:iCs/>
          <w:sz w:val="16"/>
          <w:szCs w:val="16"/>
          <w:lang w:val="ka-GE"/>
        </w:rPr>
        <w:t>ონი-ჭიორა-ღები-ონი;  ონი-უწერა-შოვი-ონი; ონი-საკაო-მაჟიეთი-ხიდეშლები-ონი; ონი-წედისი-ონი</w:t>
      </w:r>
      <w:r w:rsidR="00B947FE" w:rsidRPr="00B947FE">
        <w:rPr>
          <w:rFonts w:ascii="Sylfaen" w:hAnsi="Sylfaen" w:cs="Sylfaen"/>
          <w:iCs/>
          <w:sz w:val="16"/>
          <w:szCs w:val="16"/>
          <w:lang w:val="ka-GE"/>
        </w:rPr>
        <w:t xml:space="preserve">; </w:t>
      </w:r>
      <w:r w:rsidR="00342AFB" w:rsidRPr="00B947FE">
        <w:rPr>
          <w:rFonts w:ascii="Sylfaen" w:hAnsi="Sylfaen" w:cs="Sylfaen"/>
          <w:iCs/>
          <w:sz w:val="16"/>
          <w:szCs w:val="16"/>
          <w:lang w:val="ka-GE"/>
        </w:rPr>
        <w:t xml:space="preserve">ონი-ირი-ონი; </w:t>
      </w:r>
      <w:r w:rsidR="00B947FE" w:rsidRPr="00B947FE">
        <w:rPr>
          <w:rFonts w:ascii="Sylfaen" w:hAnsi="Sylfaen" w:cs="Sylfaen"/>
          <w:iCs/>
          <w:sz w:val="16"/>
          <w:szCs w:val="16"/>
          <w:lang w:val="ka-GE"/>
        </w:rPr>
        <w:t xml:space="preserve">ონი-ქვედი-ონი; </w:t>
      </w:r>
      <w:r w:rsidR="00342AFB" w:rsidRPr="00B947FE">
        <w:rPr>
          <w:rFonts w:ascii="Sylfaen" w:hAnsi="Sylfaen" w:cs="Sylfaen"/>
          <w:iCs/>
          <w:sz w:val="16"/>
          <w:szCs w:val="16"/>
          <w:lang w:val="ka-GE"/>
        </w:rPr>
        <w:t xml:space="preserve">ონი-შქმერი-ონი; ონი-შარდომეთი-ფარახეთი-სევა-ახალი ჩორდი-ონი; ონი-ცხმორი-ბაჯიხევი-ონი) </w:t>
      </w:r>
      <w:r w:rsidR="00342AFB">
        <w:rPr>
          <w:rFonts w:ascii="Sylfaen" w:hAnsi="Sylfaen" w:cs="Sylfaen"/>
          <w:iCs/>
          <w:sz w:val="16"/>
          <w:szCs w:val="16"/>
          <w:lang w:val="ka-GE"/>
        </w:rPr>
        <w:t>და მის ფარგლებს გარეთ (</w:t>
      </w:r>
      <w:r w:rsidR="00342AFB"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sidR="00342AFB">
        <w:rPr>
          <w:rFonts w:ascii="Sylfaen" w:hAnsi="Sylfaen" w:cs="Sylfaen"/>
          <w:iCs/>
          <w:sz w:val="16"/>
          <w:szCs w:val="16"/>
          <w:lang w:val="ka-GE"/>
        </w:rPr>
        <w:t xml:space="preserve"> ხელი უნდა შეუწყოს მოსახლეობის </w:t>
      </w:r>
      <w:r w:rsidR="00342AFB" w:rsidRPr="0050284D">
        <w:rPr>
          <w:rFonts w:ascii="Sylfaen" w:hAnsi="Sylfaen" w:cs="Sylfaen"/>
          <w:iCs/>
          <w:sz w:val="16"/>
          <w:szCs w:val="16"/>
          <w:lang w:val="ka-GE"/>
        </w:rPr>
        <w:t>უსაფრთხო და კომფორტულ გადაადგილებას</w:t>
      </w:r>
      <w:r w:rsidR="00342AFB">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00342AFB" w:rsidRPr="0050284D">
        <w:rPr>
          <w:rFonts w:ascii="Sylfaen" w:hAnsi="Sylfaen" w:cs="Sylfaen"/>
          <w:iCs/>
          <w:sz w:val="16"/>
          <w:szCs w:val="16"/>
          <w:lang w:val="ka-GE"/>
        </w:rPr>
        <w:t>.</w:t>
      </w:r>
      <w:r w:rsidR="00342AFB">
        <w:rPr>
          <w:rFonts w:ascii="Sylfaen" w:hAnsi="Sylfaen" w:cs="Sylfaen"/>
          <w:iCs/>
          <w:sz w:val="16"/>
          <w:szCs w:val="16"/>
          <w:lang w:val="ka-GE"/>
        </w:rPr>
        <w:t xml:space="preserve"> </w:t>
      </w:r>
      <w:r w:rsidR="00D355E7">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 ორი ავტობუსის შეძენა და მათი ტექ.მომსახურება.</w:t>
      </w:r>
    </w:p>
    <w:p w14:paraId="0E1A49AF" w14:textId="0DA4EBEC" w:rsidR="00342AFB" w:rsidRDefault="00342AFB" w:rsidP="00D355E7">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21896D1B" w14:textId="0E7E654D" w:rsidR="00342AFB" w:rsidRDefault="00342AFB" w:rsidP="00342AFB">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76FBB350" w14:textId="77777777" w:rsidR="00386F5F" w:rsidRPr="0073543A" w:rsidRDefault="00386F5F" w:rsidP="00342AF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15EE9F09" w:rsidR="00386F5F" w:rsidRPr="00E662C9" w:rsidRDefault="00DD18B6" w:rsidP="00DD18B6">
            <w:pPr>
              <w:spacing w:after="0"/>
              <w:rPr>
                <w:rFonts w:ascii="Sylfaen" w:hAnsi="Sylfaen" w:cs="Calibri"/>
                <w:sz w:val="14"/>
                <w:szCs w:val="14"/>
                <w:lang w:val="ka-GE"/>
              </w:rPr>
            </w:pPr>
            <w:r>
              <w:rPr>
                <w:rFonts w:ascii="Sylfaen" w:hAnsi="Sylfaen" w:cs="Calibri"/>
                <w:sz w:val="14"/>
                <w:szCs w:val="14"/>
                <w:lang w:val="ka-GE"/>
              </w:rPr>
              <w:t xml:space="preserve">საზოგადოებრივი ტრანსპორტის მიმართულებების რაოდენობა, ადმინისტრაციულ საზღვრებში </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3A0DD93D" w:rsidR="00386F5F" w:rsidRPr="00752C03" w:rsidRDefault="00342AFB" w:rsidP="00F957E4">
            <w:pPr>
              <w:spacing w:after="0"/>
              <w:rPr>
                <w:rFonts w:ascii="Sylfaen" w:hAnsi="Sylfaen" w:cs="Calibri"/>
                <w:sz w:val="14"/>
                <w:szCs w:val="14"/>
              </w:rPr>
            </w:pPr>
            <w:r>
              <w:rPr>
                <w:rFonts w:ascii="Sylfaen" w:hAnsi="Sylfaen" w:cs="Calibri"/>
                <w:sz w:val="14"/>
                <w:szCs w:val="14"/>
                <w:lang w:val="ka-GE"/>
              </w:rPr>
              <w:t>7</w:t>
            </w:r>
            <w:r w:rsidR="00386F5F">
              <w:rPr>
                <w:rFonts w:ascii="Sylfaen" w:hAnsi="Sylfaen" w:cs="Calibri"/>
                <w:sz w:val="14"/>
                <w:szCs w:val="14"/>
                <w:lang w:val="ka-GE"/>
              </w:rPr>
              <w:t xml:space="preserve">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15B87E7E" w:rsidR="00386F5F" w:rsidRPr="00DA37B6" w:rsidRDefault="00B947FE" w:rsidP="00F957E4">
            <w:pPr>
              <w:spacing w:after="0"/>
              <w:rPr>
                <w:rFonts w:ascii="Sylfaen" w:hAnsi="Sylfaen" w:cs="Calibri"/>
                <w:sz w:val="14"/>
                <w:szCs w:val="14"/>
                <w:lang w:val="ka-GE"/>
              </w:rPr>
            </w:pPr>
            <w:r>
              <w:rPr>
                <w:rFonts w:ascii="Sylfaen" w:hAnsi="Sylfaen" w:cs="Calibri"/>
                <w:sz w:val="14"/>
                <w:szCs w:val="14"/>
                <w:lang w:val="ka-GE"/>
              </w:rPr>
              <w:t>10</w:t>
            </w:r>
            <w:r w:rsidR="00386F5F">
              <w:rPr>
                <w:rFonts w:ascii="Sylfaen" w:hAnsi="Sylfaen" w:cs="Calibri"/>
                <w:sz w:val="14"/>
                <w:szCs w:val="14"/>
                <w:lang w:val="ka-GE"/>
              </w:rPr>
              <w:t xml:space="preserve">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208430FB" w:rsidR="00386F5F" w:rsidRPr="0073543A" w:rsidRDefault="00DD18B6" w:rsidP="00DD18B6">
            <w:pPr>
              <w:spacing w:after="0"/>
              <w:rPr>
                <w:rFonts w:ascii="Sylfaen" w:hAnsi="Sylfaen" w:cs="Calibri"/>
                <w:sz w:val="14"/>
                <w:szCs w:val="14"/>
                <w:lang w:val="ka-GE"/>
              </w:rPr>
            </w:pPr>
            <w:r>
              <w:rPr>
                <w:rFonts w:ascii="Sylfaen" w:hAnsi="Sylfaen" w:cs="Calibri"/>
                <w:sz w:val="14"/>
                <w:szCs w:val="14"/>
                <w:lang w:val="ka-GE"/>
              </w:rPr>
              <w:t>საქალაქთაშორისო საზოგადოებრივი ტრანსპორტის მიმართულებების რაოდენობა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789EF9FB" w:rsidR="00D36C3B" w:rsidRPr="00752C03" w:rsidRDefault="00DD18B6" w:rsidP="00D36C3B">
            <w:pPr>
              <w:spacing w:after="0"/>
              <w:rPr>
                <w:rFonts w:ascii="Sylfaen" w:hAnsi="Sylfaen" w:cs="Calibri"/>
                <w:sz w:val="14"/>
                <w:szCs w:val="14"/>
              </w:rPr>
            </w:pPr>
            <w:r>
              <w:rPr>
                <w:rFonts w:ascii="Sylfaen" w:hAnsi="Sylfaen" w:cs="Calibri"/>
                <w:sz w:val="14"/>
                <w:szCs w:val="14"/>
                <w:lang w:val="ka-GE"/>
              </w:rPr>
              <w:t>შესყიდული ავტობუსების რაოდენობა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6C940D0"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2 ერთეული </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30BF9AE3"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2</w:t>
            </w:r>
            <w:r w:rsidR="00D36C3B">
              <w:rPr>
                <w:rFonts w:ascii="Sylfaen" w:hAnsi="Sylfaen" w:cs="Calibri"/>
                <w:sz w:val="14"/>
                <w:szCs w:val="14"/>
                <w:lang w:val="ka-GE"/>
              </w:rPr>
              <w:t xml:space="preserve"> ერთეული </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5A0B05CD" w:rsidR="00F957E4" w:rsidRPr="00F957E4" w:rsidRDefault="00DD18B6" w:rsidP="00F957E4">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შესყიდული ნაგავმზიდი ავტომანქანის რაოდენობა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68B68EF"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w:t>
            </w:r>
            <w:r w:rsidR="00DD18B6">
              <w:rPr>
                <w:rFonts w:ascii="Sylfaen" w:hAnsi="Sylfaen" w:cs="Calibri"/>
                <w:sz w:val="14"/>
                <w:szCs w:val="14"/>
                <w:lang w:val="ka-GE"/>
              </w:rPr>
              <w:t>ერთეული</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2CF187AB"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ერთეული </w:t>
            </w:r>
          </w:p>
        </w:tc>
      </w:tr>
      <w:tr w:rsidR="00F957E4" w:rsidRPr="00752C03" w14:paraId="5CEF15CC" w14:textId="77777777" w:rsidTr="00DD18B6">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DD18B6">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9710DFF" w14:textId="77777777"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132C7AD" w14:textId="77777777" w:rsidR="00797AC2" w:rsidRPr="00752C03" w:rsidRDefault="00797AC2" w:rsidP="00797AC2">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54232218" w14:textId="557AFBDA" w:rsidR="00797AC2" w:rsidRPr="00EB3CD1"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Pr>
          <w:rFonts w:ascii="Sylfaen" w:hAnsi="Sylfaen" w:cs="Sylfaen"/>
          <w:iCs/>
          <w:sz w:val="16"/>
          <w:szCs w:val="16"/>
          <w:lang w:val="ka-GE"/>
        </w:rPr>
        <w:t xml:space="preserve">შექმნილი </w:t>
      </w:r>
      <w:r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Pr>
          <w:rFonts w:ascii="Sylfaen" w:hAnsi="Sylfaen" w:cs="Sylfaen"/>
          <w:iCs/>
          <w:sz w:val="16"/>
          <w:szCs w:val="16"/>
          <w:lang w:val="ka-GE"/>
        </w:rPr>
        <w:t xml:space="preserve">) </w:t>
      </w:r>
      <w:r w:rsidRPr="00EB3CD1">
        <w:rPr>
          <w:rFonts w:ascii="Sylfaen" w:hAnsi="Sylfaen" w:cs="Sylfaen"/>
          <w:iCs/>
          <w:sz w:val="16"/>
          <w:szCs w:val="16"/>
          <w:lang w:val="ka-GE"/>
        </w:rPr>
        <w:t xml:space="preserve">უნარების გაუმჯობესება და </w:t>
      </w:r>
      <w:r>
        <w:rPr>
          <w:rFonts w:ascii="Sylfaen" w:hAnsi="Sylfaen" w:cs="Sylfaen"/>
          <w:iCs/>
          <w:sz w:val="16"/>
          <w:szCs w:val="16"/>
          <w:lang w:val="ka-GE"/>
        </w:rPr>
        <w:t>ს</w:t>
      </w:r>
      <w:r w:rsidRPr="00EB3CD1">
        <w:rPr>
          <w:rFonts w:ascii="Sylfaen" w:hAnsi="Sylfaen" w:cs="Sylfaen"/>
          <w:iCs/>
          <w:sz w:val="16"/>
          <w:szCs w:val="16"/>
          <w:lang w:val="ka-GE"/>
        </w:rPr>
        <w:t xml:space="preserve">აპილოტე პროექტების </w:t>
      </w:r>
      <w:r>
        <w:rPr>
          <w:rFonts w:ascii="Sylfaen" w:hAnsi="Sylfaen" w:cs="Sylfaen"/>
          <w:iCs/>
          <w:sz w:val="16"/>
          <w:szCs w:val="16"/>
          <w:lang w:val="ka-GE"/>
        </w:rPr>
        <w:t xml:space="preserve">განხორციელების მიზნით </w:t>
      </w:r>
      <w:r w:rsidRPr="00EB3CD1">
        <w:rPr>
          <w:rFonts w:ascii="Sylfaen" w:hAnsi="Sylfaen" w:cs="Sylfaen"/>
          <w:iCs/>
          <w:sz w:val="16"/>
          <w:szCs w:val="16"/>
          <w:lang w:val="ka-GE"/>
        </w:rPr>
        <w:t xml:space="preserve">გრანტის </w:t>
      </w:r>
      <w:r>
        <w:rPr>
          <w:rFonts w:ascii="Sylfaen" w:hAnsi="Sylfaen" w:cs="Sylfaen"/>
          <w:iCs/>
          <w:sz w:val="16"/>
          <w:szCs w:val="16"/>
          <w:lang w:val="ka-GE"/>
        </w:rPr>
        <w:t>გაცემა</w:t>
      </w:r>
      <w:r w:rsidRPr="00EB3CD1">
        <w:rPr>
          <w:rFonts w:ascii="Sylfaen" w:hAnsi="Sylfaen" w:cs="Sylfaen"/>
          <w:iCs/>
          <w:sz w:val="16"/>
          <w:szCs w:val="16"/>
          <w:lang w:val="ka-GE"/>
        </w:rPr>
        <w:t xml:space="preserve">. საინვესტიციო მიმზიდველობის გაუმჯობესება. </w:t>
      </w:r>
    </w:p>
    <w:p w14:paraId="62DFE249"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lastRenderedPageBreak/>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41F8F61E" w14:textId="26ABCD32"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D423D48" w:rsidR="00386F5F" w:rsidRPr="0042226B" w:rsidRDefault="004A2F6C" w:rsidP="009643A1">
            <w:pPr>
              <w:spacing w:after="40"/>
              <w:rPr>
                <w:rFonts w:ascii="Sylfaen" w:hAnsi="Sylfaen" w:cs="Calibri"/>
                <w:sz w:val="14"/>
                <w:szCs w:val="14"/>
                <w:lang w:val="ka-GE"/>
              </w:rPr>
            </w:pPr>
            <w:r>
              <w:rPr>
                <w:rFonts w:ascii="Sylfaen" w:hAnsi="Sylfaen" w:cs="Calibri"/>
                <w:sz w:val="14"/>
                <w:szCs w:val="14"/>
                <w:lang w:val="ka-GE"/>
              </w:rPr>
              <w:t>ბიზნეს კლასტერების რაოდენობა, რომლებზეც გაიცემა გრანტი</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6316ED3F" w:rsidR="00386F5F" w:rsidRPr="00752C03" w:rsidRDefault="004A2F6C" w:rsidP="009643A1">
            <w:pPr>
              <w:spacing w:after="40"/>
              <w:rPr>
                <w:rFonts w:ascii="Sylfaen" w:hAnsi="Sylfaen" w:cs="Calibri"/>
                <w:sz w:val="14"/>
                <w:szCs w:val="14"/>
              </w:rPr>
            </w:pPr>
            <w:r>
              <w:rPr>
                <w:rFonts w:ascii="Sylfaen" w:hAnsi="Sylfaen" w:cs="Calibri"/>
                <w:sz w:val="14"/>
                <w:szCs w:val="14"/>
                <w:lang w:val="ka-GE"/>
              </w:rPr>
              <w:t>2 კლასტერი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0C36D5E5" w:rsidR="00386F5F" w:rsidRPr="00DA37B6" w:rsidRDefault="004A2F6C" w:rsidP="009643A1">
            <w:pPr>
              <w:spacing w:after="40"/>
              <w:rPr>
                <w:rFonts w:ascii="Sylfaen" w:hAnsi="Sylfaen" w:cs="Calibri"/>
                <w:sz w:val="14"/>
                <w:szCs w:val="14"/>
                <w:lang w:val="ka-GE"/>
              </w:rPr>
            </w:pPr>
            <w:r>
              <w:rPr>
                <w:rFonts w:ascii="Sylfaen" w:hAnsi="Sylfaen" w:cs="Calibri"/>
                <w:sz w:val="14"/>
                <w:szCs w:val="14"/>
                <w:lang w:val="ka-GE"/>
              </w:rPr>
              <w:t>2 კლასტერი</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15150DAD" w:rsidR="00386F5F" w:rsidRPr="00797AC2" w:rsidRDefault="00797AC2" w:rsidP="009643A1">
            <w:pPr>
              <w:spacing w:after="40"/>
              <w:rPr>
                <w:rFonts w:ascii="Sylfaen" w:hAnsi="Sylfaen" w:cs="Calibri"/>
                <w:sz w:val="14"/>
                <w:szCs w:val="14"/>
                <w:lang w:val="ka-GE"/>
              </w:rPr>
            </w:pPr>
            <w:r>
              <w:rPr>
                <w:rFonts w:ascii="Sylfaen" w:hAnsi="Sylfaen" w:cs="Calibri"/>
                <w:sz w:val="14"/>
                <w:szCs w:val="14"/>
                <w:lang w:val="ka-GE"/>
              </w:rPr>
              <w:t>არამიზნობრივი პროეტების რაოდენობა.</w:t>
            </w:r>
          </w:p>
        </w:tc>
      </w:tr>
    </w:tbl>
    <w:p w14:paraId="5FAC0CC6" w14:textId="72EDA95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22861EA3" w14:textId="77777777" w:rsidR="00797AC2" w:rsidRPr="00752C03" w:rsidRDefault="00797AC2" w:rsidP="009643A1">
      <w:pPr>
        <w:widowControl w:val="0"/>
        <w:autoSpaceDE w:val="0"/>
        <w:autoSpaceDN w:val="0"/>
        <w:adjustRightInd w:val="0"/>
        <w:spacing w:after="40"/>
        <w:ind w:left="480"/>
        <w:rPr>
          <w:rFonts w:ascii="Sylfaen" w:hAnsi="Sylfaen"/>
          <w:b/>
          <w:color w:val="385623"/>
          <w:sz w:val="16"/>
          <w:szCs w:val="16"/>
          <w:lang w:val="ka-GE"/>
        </w:rPr>
      </w:pPr>
    </w:p>
    <w:p w14:paraId="7276E566" w14:textId="2565066E"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1.11. </w:t>
      </w:r>
      <w:r w:rsidRPr="00EA1C7C">
        <w:rPr>
          <w:rFonts w:ascii="Sylfaen" w:hAnsi="Sylfaen" w:cs="Sylfaen"/>
          <w:b/>
          <w:bCs/>
          <w:color w:val="385623"/>
          <w:sz w:val="16"/>
          <w:szCs w:val="16"/>
          <w:lang w:val="ka-GE"/>
        </w:rPr>
        <w:t xml:space="preserve">პროგრამის დასახელება </w:t>
      </w:r>
      <w:r w:rsidR="00EB2018">
        <w:rPr>
          <w:rFonts w:ascii="Sylfaen" w:hAnsi="Sylfaen" w:cs="Calibri"/>
          <w:b/>
          <w:bCs/>
          <w:color w:val="000000"/>
          <w:sz w:val="16"/>
          <w:szCs w:val="16"/>
          <w:lang w:val="ka-GE"/>
        </w:rPr>
        <w:t>სამოქალაქო ბიუჯეტირების პროგრამა</w:t>
      </w:r>
      <w:r w:rsidR="005D539B"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64B6C3F" w14:textId="77777777" w:rsidR="00797AC2" w:rsidRDefault="00797AC2" w:rsidP="00797AC2">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847FD6" w14:textId="77777777" w:rsidR="00797AC2" w:rsidRPr="00EB3CD1" w:rsidRDefault="00797AC2" w:rsidP="00797AC2">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4428EB24"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70D198F8" w14:textId="77777777" w:rsidR="00797AC2" w:rsidRPr="0050284D"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7165DB50" w14:textId="77777777" w:rsidR="00797AC2" w:rsidRPr="0042226B" w:rsidRDefault="00797AC2"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797AC2" w:rsidRPr="00F00F3B" w14:paraId="172A898D" w14:textId="77777777" w:rsidTr="001510F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82F9"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47FC6E7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3A2777C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797AC2" w:rsidRPr="00F00F3B" w14:paraId="1BDEEB95" w14:textId="77777777" w:rsidTr="00690C2E">
        <w:trPr>
          <w:trHeight w:val="386"/>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5EB968D"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9FB7F21"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50490202" w14:textId="2867D8F0" w:rsidR="00797AC2" w:rsidRPr="0042226B" w:rsidRDefault="00797AC2" w:rsidP="001510FF">
            <w:pPr>
              <w:spacing w:after="40"/>
              <w:rPr>
                <w:rFonts w:ascii="Sylfaen" w:hAnsi="Sylfaen" w:cs="Calibri"/>
                <w:sz w:val="14"/>
                <w:szCs w:val="14"/>
                <w:lang w:val="ka-GE"/>
              </w:rPr>
            </w:pPr>
            <w:r>
              <w:rPr>
                <w:rFonts w:ascii="Sylfaen" w:hAnsi="Sylfaen" w:cs="Calibri"/>
                <w:sz w:val="14"/>
                <w:szCs w:val="14"/>
                <w:lang w:val="ka-GE"/>
              </w:rPr>
              <w:t>დაფინანსებული პროექტების რაოდენობა</w:t>
            </w:r>
          </w:p>
        </w:tc>
      </w:tr>
      <w:tr w:rsidR="00797AC2" w:rsidRPr="00F00F3B" w14:paraId="4E9FA765" w14:textId="77777777" w:rsidTr="001510F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2007956"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3BB9A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94DF43D" w14:textId="695857D4"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2 პროექტი</w:t>
            </w:r>
          </w:p>
        </w:tc>
      </w:tr>
      <w:tr w:rsidR="00797AC2" w:rsidRPr="00F00F3B" w14:paraId="28122344" w14:textId="77777777" w:rsidTr="001510F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DE5A25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928700"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951F434" w14:textId="65EBF6CC" w:rsidR="00797AC2" w:rsidRPr="00DA37B6" w:rsidRDefault="00797AC2" w:rsidP="001510FF">
            <w:pPr>
              <w:spacing w:after="40"/>
              <w:rPr>
                <w:rFonts w:ascii="Sylfaen" w:hAnsi="Sylfaen" w:cs="Calibri"/>
                <w:sz w:val="14"/>
                <w:szCs w:val="14"/>
                <w:lang w:val="ka-GE"/>
              </w:rPr>
            </w:pPr>
            <w:r>
              <w:rPr>
                <w:rFonts w:ascii="Sylfaen" w:hAnsi="Sylfaen" w:cs="Calibri"/>
                <w:sz w:val="14"/>
                <w:szCs w:val="14"/>
                <w:lang w:val="ka-GE"/>
              </w:rPr>
              <w:t>2 პროექტი</w:t>
            </w:r>
          </w:p>
        </w:tc>
      </w:tr>
      <w:tr w:rsidR="00797AC2" w:rsidRPr="00F00F3B" w14:paraId="3D4047DE"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ADFC044"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DFE55E"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C6F19DF" w14:textId="77777777" w:rsidR="00797AC2" w:rsidRPr="00752C03" w:rsidRDefault="00797AC2" w:rsidP="001510FF">
            <w:pPr>
              <w:spacing w:after="40"/>
              <w:rPr>
                <w:rFonts w:ascii="Sylfaen" w:hAnsi="Sylfaen" w:cs="Calibri"/>
                <w:sz w:val="14"/>
                <w:szCs w:val="14"/>
              </w:rPr>
            </w:pPr>
            <w:r w:rsidRPr="00752C03">
              <w:rPr>
                <w:rFonts w:ascii="Sylfaen" w:hAnsi="Sylfaen" w:cs="Calibri"/>
                <w:sz w:val="14"/>
                <w:szCs w:val="14"/>
              </w:rPr>
              <w:t>5-10%</w:t>
            </w:r>
          </w:p>
        </w:tc>
      </w:tr>
      <w:tr w:rsidR="00797AC2" w:rsidRPr="00F00F3B" w14:paraId="677A771D"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611F0E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953C54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DC41C31" w14:textId="3ED09725"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განაცხადების არასაკმარისი რაოდენობა.</w:t>
            </w:r>
          </w:p>
        </w:tc>
      </w:tr>
    </w:tbl>
    <w:p w14:paraId="6038825A" w14:textId="77777777" w:rsidR="00797AC2" w:rsidRPr="00752C03" w:rsidRDefault="00797AC2" w:rsidP="00797AC2">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2" w:name="_Toc150933916"/>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2"/>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6B0C46FF" w14:textId="77777777" w:rsidR="00FA0877" w:rsidRDefault="0085503B" w:rsidP="00FA0877">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1E33853C" w14:textId="61B154BA" w:rsidR="00FA0877" w:rsidRPr="00FA0877" w:rsidRDefault="00FA0877" w:rsidP="00FA0877">
      <w:pPr>
        <w:pStyle w:val="ListParagraph"/>
        <w:ind w:left="0" w:firstLine="360"/>
        <w:jc w:val="both"/>
        <w:rPr>
          <w:rFonts w:ascii="Sylfaen" w:hAnsi="Sylfaen" w:cs="Sylfaen"/>
          <w:sz w:val="18"/>
          <w:szCs w:val="18"/>
          <w:lang w:val="ka-GE"/>
        </w:rPr>
      </w:pPr>
      <w:r w:rsidRPr="00FA0877">
        <w:rPr>
          <w:rFonts w:ascii="Sylfaen" w:hAnsi="Sylfaen" w:cs="Sylfaen"/>
          <w:sz w:val="18"/>
          <w:szCs w:val="18"/>
          <w:lang w:val="ka-GE"/>
        </w:rPr>
        <w:t>პრიორიტეტი კავშირშია “ჩვენი სამყაროს გარდაქმნა: 2030 წლის დღის წესრიგი მდგრადი მიზანი 11-თან.</w:t>
      </w:r>
    </w:p>
    <w:tbl>
      <w:tblPr>
        <w:tblW w:w="0" w:type="auto"/>
        <w:tblCellMar>
          <w:left w:w="0" w:type="dxa"/>
          <w:right w:w="0" w:type="dxa"/>
        </w:tblCellMar>
        <w:tblLook w:val="04A0" w:firstRow="1" w:lastRow="0" w:firstColumn="1" w:lastColumn="0" w:noHBand="0" w:noVBand="1"/>
      </w:tblPr>
      <w:tblGrid>
        <w:gridCol w:w="1146"/>
        <w:gridCol w:w="3620"/>
        <w:gridCol w:w="894"/>
        <w:gridCol w:w="894"/>
        <w:gridCol w:w="1067"/>
        <w:gridCol w:w="1178"/>
        <w:gridCol w:w="1178"/>
        <w:gridCol w:w="1178"/>
      </w:tblGrid>
      <w:tr w:rsidR="005A28F5" w14:paraId="1A63585F" w14:textId="77777777" w:rsidTr="005A28F5">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A09DC6F"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75A7AA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51F5E1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69458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9D86F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50792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45379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738FE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134D709B" w14:textId="77777777" w:rsidTr="005A28F5">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1FFB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CDD9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D9AEF"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D9BB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777.1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A991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857.8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0AFC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4084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EABB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1090.0</w:t>
            </w:r>
          </w:p>
        </w:tc>
      </w:tr>
      <w:tr w:rsidR="005A28F5" w14:paraId="477394C4"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5B2D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AB55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C0FF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D618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664.6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2657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C14C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6AC4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BF57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930.0</w:t>
            </w:r>
          </w:p>
        </w:tc>
      </w:tr>
      <w:tr w:rsidR="005A28F5" w14:paraId="5D98DBCF"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EFD3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4206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C2D4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2653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2006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6D20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32EA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0AE3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140.0</w:t>
            </w:r>
          </w:p>
        </w:tc>
      </w:tr>
      <w:tr w:rsidR="005A28F5" w14:paraId="39686429" w14:textId="77777777" w:rsidTr="005A28F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56DE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5879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E80F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5916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77C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1A67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B66E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7FED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A89D4BC"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14B32DBB"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EE151C"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 xml:space="preserve">ასთან დაკავშირებულ </w:t>
      </w:r>
      <w:r>
        <w:rPr>
          <w:rFonts w:ascii="Sylfaen" w:hAnsi="Sylfaen" w:cs="Sylfaen"/>
          <w:iCs/>
          <w:sz w:val="16"/>
          <w:szCs w:val="16"/>
          <w:lang w:val="ka-GE"/>
        </w:rPr>
        <w:lastRenderedPageBreak/>
        <w:t>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0AC932A" w14:textId="77777777" w:rsidR="001C1094" w:rsidRPr="00A52896" w:rsidRDefault="001C1094" w:rsidP="001C1094">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7966A62"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007BE6F4" w14:textId="29F59742" w:rsidR="001C1094" w:rsidRDefault="001C1094" w:rsidP="001C109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05FA49FB"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დასუფთავებული ტერიტორიის ფართობი</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3D9A778F" w:rsidR="00F676F3" w:rsidRPr="009D4D57" w:rsidRDefault="00DD1684" w:rsidP="00DD1684">
            <w:pPr>
              <w:spacing w:after="40"/>
              <w:rPr>
                <w:rFonts w:ascii="Sylfaen" w:hAnsi="Sylfaen" w:cs="Calibri"/>
                <w:sz w:val="16"/>
                <w:szCs w:val="16"/>
              </w:rPr>
            </w:pPr>
            <w:r>
              <w:rPr>
                <w:rFonts w:ascii="Sylfaen" w:hAnsi="Sylfaen" w:cs="Calibri"/>
                <w:sz w:val="16"/>
                <w:szCs w:val="16"/>
              </w:rPr>
              <w:t>116620</w:t>
            </w:r>
            <w:r w:rsidR="00F676F3" w:rsidRPr="0030521B">
              <w:rPr>
                <w:rFonts w:ascii="Sylfaen" w:hAnsi="Sylfaen" w:cs="Calibri"/>
                <w:sz w:val="16"/>
                <w:szCs w:val="16"/>
              </w:rPr>
              <w:t xml:space="preserve"> მ² </w:t>
            </w:r>
            <w:r>
              <w:rPr>
                <w:rFonts w:ascii="Sylfaen" w:hAnsi="Sylfaen" w:cs="Calibri"/>
                <w:sz w:val="16"/>
                <w:szCs w:val="16"/>
              </w:rPr>
              <w:t>ტერიტორა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5A91C876" w:rsidR="00F676F3" w:rsidRPr="00DD1684" w:rsidRDefault="00F676F3" w:rsidP="00224DF3">
            <w:pPr>
              <w:spacing w:after="40"/>
              <w:rPr>
                <w:rFonts w:ascii="Sylfaen" w:hAnsi="Sylfaen" w:cs="Calibri"/>
                <w:sz w:val="16"/>
                <w:szCs w:val="16"/>
                <w:lang w:val="ka-GE"/>
              </w:rPr>
            </w:pPr>
            <w:r>
              <w:rPr>
                <w:rFonts w:ascii="Sylfaen" w:hAnsi="Sylfaen" w:cs="Calibri"/>
                <w:sz w:val="16"/>
                <w:szCs w:val="16"/>
              </w:rPr>
              <w:t>11</w:t>
            </w:r>
            <w:r w:rsidR="00224DF3">
              <w:rPr>
                <w:rFonts w:ascii="Sylfaen" w:hAnsi="Sylfaen" w:cs="Calibri"/>
                <w:sz w:val="16"/>
                <w:szCs w:val="16"/>
                <w:lang w:val="ka-GE"/>
              </w:rPr>
              <w:t>662</w:t>
            </w:r>
            <w:r w:rsidR="00DD1684">
              <w:rPr>
                <w:rFonts w:ascii="Sylfaen" w:hAnsi="Sylfaen" w:cs="Calibri"/>
                <w:sz w:val="16"/>
                <w:szCs w:val="16"/>
                <w:lang w:val="ka-GE"/>
              </w:rPr>
              <w:t>0</w:t>
            </w:r>
            <w:r w:rsidRPr="0030521B">
              <w:rPr>
                <w:rFonts w:ascii="Sylfaen" w:hAnsi="Sylfaen" w:cs="Calibri"/>
                <w:sz w:val="16"/>
                <w:szCs w:val="16"/>
              </w:rPr>
              <w:t xml:space="preserve"> მ² ტერიტორ</w:t>
            </w:r>
            <w:r w:rsidR="00DD1684">
              <w:rPr>
                <w:rFonts w:ascii="Sylfaen" w:hAnsi="Sylfaen" w:cs="Calibri"/>
                <w:sz w:val="16"/>
                <w:szCs w:val="16"/>
                <w:lang w:val="ka-GE"/>
              </w:rPr>
              <w:t>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5793A5A1"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 xml:space="preserve">ნარჩენებისგან დაცლილი კონტეინერების რაოდენობა </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46A456C5" w:rsidR="00F676F3" w:rsidRPr="009D4D57" w:rsidRDefault="00DD1684" w:rsidP="00DD1684">
            <w:pPr>
              <w:spacing w:after="40"/>
              <w:rPr>
                <w:rFonts w:ascii="Sylfaen" w:hAnsi="Sylfaen" w:cs="Calibri"/>
                <w:sz w:val="16"/>
                <w:szCs w:val="16"/>
              </w:rPr>
            </w:pPr>
            <w:r>
              <w:rPr>
                <w:rFonts w:ascii="Sylfaen" w:hAnsi="Sylfaen" w:cs="Calibri"/>
                <w:sz w:val="16"/>
                <w:szCs w:val="16"/>
              </w:rPr>
              <w:t>280</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BCCA4A5" w:rsidR="00F676F3" w:rsidRPr="009D4D57" w:rsidRDefault="00DD1684" w:rsidP="00F676F3">
            <w:pPr>
              <w:spacing w:after="40"/>
              <w:rPr>
                <w:rFonts w:ascii="Sylfaen" w:hAnsi="Sylfaen" w:cs="Calibri"/>
                <w:sz w:val="16"/>
                <w:szCs w:val="16"/>
              </w:rPr>
            </w:pPr>
            <w:r>
              <w:rPr>
                <w:rFonts w:ascii="Sylfaen" w:hAnsi="Sylfaen" w:cs="Calibri"/>
                <w:sz w:val="16"/>
                <w:szCs w:val="16"/>
              </w:rPr>
              <w:t>292</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535BE058" w:rsidR="00F676F3" w:rsidRPr="00DD1684" w:rsidRDefault="00DD1684" w:rsidP="00DD1684">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sidRPr="0030521B">
              <w:rPr>
                <w:rFonts w:ascii="Sylfaen" w:hAnsi="Sylfaen" w:cs="Calibri"/>
                <w:sz w:val="16"/>
                <w:szCs w:val="16"/>
              </w:rPr>
              <w:t xml:space="preserve">ადმინისტრაციული შენობების შიდა </w:t>
            </w:r>
            <w:r>
              <w:rPr>
                <w:rFonts w:ascii="Sylfaen" w:hAnsi="Sylfaen" w:cs="Calibri"/>
                <w:sz w:val="16"/>
                <w:szCs w:val="16"/>
              </w:rPr>
              <w:t>ფარ</w:t>
            </w:r>
            <w:r>
              <w:rPr>
                <w:rFonts w:ascii="Sylfaen" w:hAnsi="Sylfaen" w:cs="Calibri"/>
                <w:sz w:val="16"/>
                <w:szCs w:val="16"/>
                <w:lang w:val="ka-GE"/>
              </w:rPr>
              <w:t>თობი</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5B001F60"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9</w:t>
            </w:r>
            <w:r w:rsidRPr="0030521B">
              <w:rPr>
                <w:rFonts w:ascii="Sylfaen" w:hAnsi="Sylfaen" w:cs="Calibri"/>
                <w:sz w:val="16"/>
                <w:szCs w:val="16"/>
              </w:rPr>
              <w:t xml:space="preserve">00 მ² </w:t>
            </w:r>
            <w:r w:rsidR="00DD1684">
              <w:rPr>
                <w:rFonts w:ascii="Sylfaen" w:hAnsi="Sylfaen" w:cs="Calibri"/>
                <w:sz w:val="16"/>
                <w:szCs w:val="16"/>
                <w:lang w:val="ka-GE"/>
              </w:rPr>
              <w:t>შენობა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445391B3" w:rsidR="00F676F3" w:rsidRPr="00DD1684" w:rsidRDefault="00F676F3" w:rsidP="00DD1684">
            <w:pPr>
              <w:spacing w:after="40"/>
              <w:rPr>
                <w:rFonts w:ascii="Sylfaen" w:hAnsi="Sylfaen" w:cs="Calibri"/>
                <w:sz w:val="16"/>
                <w:szCs w:val="16"/>
                <w:lang w:val="ka-GE"/>
              </w:rPr>
            </w:pPr>
            <w:r w:rsidRPr="0030521B">
              <w:rPr>
                <w:rFonts w:ascii="Sylfaen" w:hAnsi="Sylfaen" w:cs="Calibri"/>
                <w:sz w:val="16"/>
                <w:szCs w:val="16"/>
              </w:rPr>
              <w:t xml:space="preserve">900 მ² </w:t>
            </w:r>
            <w:r w:rsidR="00DD1684">
              <w:rPr>
                <w:rFonts w:ascii="Sylfaen" w:hAnsi="Sylfaen" w:cs="Calibri"/>
                <w:sz w:val="16"/>
                <w:szCs w:val="16"/>
                <w:lang w:val="ka-GE"/>
              </w:rPr>
              <w:t>შენობა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9A7EE3F" w:rsidR="00F676F3" w:rsidRPr="008D4F79" w:rsidRDefault="00E26538" w:rsidP="00E26538">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Pr>
                <w:rFonts w:ascii="Sylfaen" w:hAnsi="Sylfaen" w:cs="Calibri"/>
                <w:sz w:val="16"/>
                <w:szCs w:val="16"/>
                <w:lang w:val="ka-GE"/>
              </w:rPr>
              <w:t xml:space="preserve">ბიო ტუალეტების </w:t>
            </w:r>
            <w:r>
              <w:rPr>
                <w:rFonts w:ascii="Sylfaen" w:hAnsi="Sylfaen" w:cs="Calibri"/>
                <w:sz w:val="16"/>
                <w:szCs w:val="16"/>
                <w:lang w:val="ka-GE"/>
              </w:rPr>
              <w:t>რაოდენობა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18C9DEC9" w:rsidR="00F676F3" w:rsidRPr="008D4F79" w:rsidRDefault="00F676F3" w:rsidP="00DD1684">
            <w:pPr>
              <w:spacing w:after="40"/>
              <w:rPr>
                <w:rFonts w:ascii="Sylfaen" w:hAnsi="Sylfaen" w:cs="Calibri"/>
                <w:sz w:val="16"/>
                <w:szCs w:val="16"/>
                <w:lang w:val="ka-GE"/>
              </w:rPr>
            </w:pPr>
            <w:r>
              <w:rPr>
                <w:rFonts w:ascii="Sylfaen" w:hAnsi="Sylfaen" w:cs="Calibri"/>
                <w:sz w:val="16"/>
                <w:szCs w:val="16"/>
                <w:lang w:val="ka-GE"/>
              </w:rPr>
              <w:t xml:space="preserve">7 ერთეული </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6D134EFB" w:rsidR="00F676F3" w:rsidRPr="009D4D57" w:rsidRDefault="00DD1684" w:rsidP="00DD1684">
            <w:pPr>
              <w:spacing w:after="40"/>
              <w:rPr>
                <w:rFonts w:ascii="Sylfaen" w:hAnsi="Sylfaen" w:cs="Calibri"/>
                <w:sz w:val="16"/>
                <w:szCs w:val="16"/>
              </w:rPr>
            </w:pPr>
            <w:r>
              <w:rPr>
                <w:rFonts w:ascii="Sylfaen" w:hAnsi="Sylfaen" w:cs="Calibri"/>
                <w:sz w:val="16"/>
                <w:szCs w:val="16"/>
                <w:lang w:val="ka-GE"/>
              </w:rPr>
              <w:t>6</w:t>
            </w:r>
            <w:r w:rsidR="00F676F3">
              <w:rPr>
                <w:rFonts w:ascii="Sylfaen" w:hAnsi="Sylfaen" w:cs="Calibri"/>
                <w:sz w:val="16"/>
                <w:szCs w:val="16"/>
                <w:lang w:val="ka-GE"/>
              </w:rPr>
              <w:t xml:space="preserve"> ერთეული </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1417FF2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45182F55" w14:textId="77777777" w:rsidR="001C1094" w:rsidRPr="005A2A5C"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Pr>
          <w:rFonts w:ascii="Sylfaen" w:hAnsi="Sylfaen" w:cs="Sylfaen"/>
          <w:b/>
          <w:bCs/>
          <w:color w:val="385623"/>
          <w:sz w:val="16"/>
          <w:szCs w:val="16"/>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4BDCB721"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6D6A525D"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D834E29"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p>
    <w:p w14:paraId="0BE16310"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34FF5ACA" w:rsidR="00F676F3" w:rsidRPr="00B70688" w:rsidRDefault="00F676F3" w:rsidP="00F676F3">
            <w:pPr>
              <w:spacing w:after="40"/>
              <w:rPr>
                <w:rFonts w:ascii="Sylfaen" w:hAnsi="Sylfaen" w:cs="Calibri"/>
                <w:sz w:val="16"/>
                <w:szCs w:val="16"/>
                <w:lang w:val="ka-GE"/>
              </w:rPr>
            </w:pPr>
            <w:r w:rsidRPr="00537832">
              <w:rPr>
                <w:rFonts w:ascii="Sylfaen" w:hAnsi="Sylfaen" w:cs="Calibri"/>
                <w:sz w:val="16"/>
                <w:szCs w:val="16"/>
              </w:rPr>
              <w:t>გამწვანებული ტერიტორიის ფართობი</w:t>
            </w:r>
            <w:r w:rsidR="00B70688">
              <w:rPr>
                <w:rFonts w:ascii="Sylfaen" w:hAnsi="Sylfaen" w:cs="Calibri"/>
                <w:sz w:val="16"/>
                <w:szCs w:val="16"/>
                <w:lang w:val="ka-GE"/>
              </w:rPr>
              <w:t>, საადაც გან</w:t>
            </w:r>
            <w:r w:rsidR="007060FA">
              <w:rPr>
                <w:rFonts w:ascii="Sylfaen" w:hAnsi="Sylfaen" w:cs="Calibri"/>
                <w:sz w:val="16"/>
                <w:szCs w:val="16"/>
                <w:lang w:val="ka-GE"/>
              </w:rPr>
              <w:t>ხორციელდება მწვანე ნარგავების მოვლა-პატრონობა</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4DCC29D4" w:rsidR="00F676F3" w:rsidRPr="009D4D57" w:rsidRDefault="00657280" w:rsidP="007060FA">
            <w:pPr>
              <w:spacing w:after="40"/>
              <w:rPr>
                <w:rFonts w:ascii="Sylfaen" w:hAnsi="Sylfaen" w:cs="Calibri"/>
                <w:sz w:val="16"/>
                <w:szCs w:val="16"/>
              </w:rPr>
            </w:pPr>
            <w:r>
              <w:rPr>
                <w:rFonts w:ascii="Sylfaen" w:hAnsi="Sylfaen" w:cs="Calibri"/>
                <w:sz w:val="16"/>
                <w:szCs w:val="16"/>
              </w:rPr>
              <w:t>32</w:t>
            </w:r>
            <w:r w:rsidR="00F676F3" w:rsidRPr="00537832">
              <w:rPr>
                <w:rFonts w:ascii="Sylfaen" w:hAnsi="Sylfaen" w:cs="Calibri"/>
                <w:sz w:val="16"/>
                <w:szCs w:val="16"/>
              </w:rPr>
              <w:t xml:space="preserve">00 მ2 </w:t>
            </w:r>
            <w:r w:rsidR="007060FA">
              <w:rPr>
                <w:rFonts w:ascii="Sylfaen" w:hAnsi="Sylfaen" w:cs="Calibri"/>
                <w:sz w:val="16"/>
                <w:szCs w:val="16"/>
              </w:rPr>
              <w:t>ტერიტორია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381A1556"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 xml:space="preserve">3500 მ2 </w:t>
            </w:r>
            <w:r w:rsidR="007060FA">
              <w:rPr>
                <w:rFonts w:ascii="Sylfaen" w:hAnsi="Sylfaen" w:cs="Calibri"/>
                <w:sz w:val="16"/>
                <w:szCs w:val="16"/>
              </w:rPr>
              <w:t>ტერიტორია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7B5FCABB"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24F16EF5"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3A6CC4"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6B8B26" w14:textId="11587FC6"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4362104"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63CA6B5A" w:rsidR="00F676F3" w:rsidRPr="009D4D57" w:rsidRDefault="00F676F3" w:rsidP="007060FA">
            <w:pPr>
              <w:spacing w:after="40"/>
              <w:rPr>
                <w:rFonts w:ascii="Sylfaen" w:hAnsi="Sylfaen" w:cs="Calibri"/>
                <w:sz w:val="16"/>
                <w:szCs w:val="16"/>
              </w:rPr>
            </w:pPr>
            <w:r w:rsidRPr="00110413">
              <w:rPr>
                <w:rFonts w:ascii="Sylfaen" w:hAnsi="Sylfaen" w:cs="Calibri"/>
                <w:sz w:val="16"/>
                <w:szCs w:val="16"/>
              </w:rPr>
              <w:t xml:space="preserve">ძაღლების </w:t>
            </w:r>
            <w:r w:rsidR="007060FA">
              <w:rPr>
                <w:rFonts w:ascii="Sylfaen" w:hAnsi="Sylfaen" w:cs="Calibri"/>
                <w:sz w:val="16"/>
                <w:szCs w:val="16"/>
                <w:lang w:val="ka-GE"/>
              </w:rPr>
              <w:t xml:space="preserve">რაოდენობა, რომელთაც ჩაუტარდათ </w:t>
            </w:r>
            <w:r w:rsidR="003E7C4A">
              <w:rPr>
                <w:rFonts w:ascii="Sylfaen" w:hAnsi="Sylfaen" w:cs="Calibri"/>
                <w:sz w:val="16"/>
                <w:szCs w:val="16"/>
                <w:lang w:val="ka-GE"/>
              </w:rPr>
              <w:t>ვეტერინალური მომსახურება(აცრები, კასტრაცია...)</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6ECF6E0C" w:rsidR="00F676F3" w:rsidRPr="009D4D57" w:rsidRDefault="0027692C" w:rsidP="00F676F3">
            <w:pPr>
              <w:spacing w:after="40"/>
              <w:rPr>
                <w:rFonts w:ascii="Sylfaen" w:hAnsi="Sylfaen" w:cs="Calibri"/>
                <w:sz w:val="16"/>
                <w:szCs w:val="16"/>
              </w:rPr>
            </w:pPr>
            <w:r>
              <w:rPr>
                <w:rFonts w:ascii="Sylfaen" w:hAnsi="Sylfaen" w:cs="Calibri"/>
                <w:sz w:val="16"/>
                <w:szCs w:val="16"/>
              </w:rPr>
              <w:t>8</w:t>
            </w:r>
            <w:r w:rsidR="003E7C4A">
              <w:rPr>
                <w:rFonts w:ascii="Sylfaen" w:hAnsi="Sylfaen" w:cs="Calibri"/>
                <w:sz w:val="16"/>
                <w:szCs w:val="16"/>
              </w:rPr>
              <w:t>0</w:t>
            </w:r>
            <w:r w:rsidR="00F676F3" w:rsidRPr="00110413">
              <w:rPr>
                <w:rFonts w:ascii="Sylfaen" w:hAnsi="Sylfaen" w:cs="Calibri"/>
                <w:sz w:val="16"/>
                <w:szCs w:val="16"/>
              </w:rPr>
              <w:t xml:space="preserve">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4A15FF10" w:rsidR="00F676F3" w:rsidRPr="009D4D57" w:rsidRDefault="003E7C4A" w:rsidP="00F676F3">
            <w:pPr>
              <w:spacing w:after="40"/>
              <w:rPr>
                <w:rFonts w:ascii="Sylfaen" w:hAnsi="Sylfaen" w:cs="Calibri"/>
                <w:sz w:val="16"/>
                <w:szCs w:val="16"/>
              </w:rPr>
            </w:pPr>
            <w:r>
              <w:rPr>
                <w:rFonts w:ascii="Sylfaen" w:hAnsi="Sylfaen" w:cs="Calibri"/>
                <w:sz w:val="16"/>
                <w:szCs w:val="16"/>
              </w:rPr>
              <w:t>90</w:t>
            </w:r>
            <w:r w:rsidR="00F676F3" w:rsidRPr="00110413">
              <w:rPr>
                <w:rFonts w:ascii="Sylfaen" w:hAnsi="Sylfaen" w:cs="Calibri"/>
                <w:sz w:val="16"/>
                <w:szCs w:val="16"/>
              </w:rPr>
              <w:t xml:space="preserve">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3" w:name="_Toc150933917"/>
      <w:r w:rsidRPr="0085503B">
        <w:rPr>
          <w:rFonts w:ascii="Sylfaen" w:hAnsi="Sylfaen" w:cs="Sylfaen"/>
          <w:sz w:val="22"/>
          <w:szCs w:val="22"/>
        </w:rPr>
        <w:t>განათლება</w:t>
      </w:r>
      <w:bookmarkEnd w:id="3"/>
    </w:p>
    <w:p w14:paraId="34E1AC71" w14:textId="7C122868" w:rsidR="00211736" w:rsidRDefault="00211736" w:rsidP="00211736">
      <w:pPr>
        <w:pStyle w:val="ListParagraph"/>
        <w:spacing w:after="0" w:line="240" w:lineRule="auto"/>
        <w:ind w:left="0" w:firstLine="708"/>
        <w:jc w:val="both"/>
        <w:rPr>
          <w:rFonts w:ascii="Sylfaen" w:hAnsi="Sylfaen"/>
          <w:sz w:val="18"/>
          <w:szCs w:val="18"/>
          <w:lang w:val="ka-GE"/>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7AC99E89" w14:textId="32E21F91" w:rsidR="00D319B8" w:rsidRDefault="00D319B8" w:rsidP="00FA0877">
      <w:pPr>
        <w:pStyle w:val="ListParagraph"/>
        <w:spacing w:after="0" w:line="240" w:lineRule="auto"/>
        <w:ind w:left="0" w:firstLine="708"/>
        <w:jc w:val="both"/>
        <w:rPr>
          <w:rFonts w:ascii="Sylfaen" w:hAnsi="Sylfaen"/>
          <w:sz w:val="18"/>
          <w:szCs w:val="18"/>
          <w:lang w:val="ka-GE"/>
        </w:rPr>
      </w:pPr>
      <w:r w:rsidRPr="00FA0877">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მიზანი 4</w:t>
      </w:r>
      <w:r w:rsidR="00B752DB">
        <w:rPr>
          <w:rFonts w:ascii="Sylfaen" w:hAnsi="Sylfaen"/>
          <w:sz w:val="18"/>
          <w:szCs w:val="18"/>
          <w:lang w:val="ka-GE"/>
        </w:rPr>
        <w:t>-თან</w:t>
      </w:r>
      <w:r w:rsidRPr="00FA0877">
        <w:rPr>
          <w:rFonts w:ascii="Sylfaen" w:hAnsi="Sylfaen"/>
          <w:sz w:val="18"/>
          <w:szCs w:val="18"/>
          <w:lang w:val="ka-GE"/>
        </w:rPr>
        <w:t>.</w:t>
      </w:r>
    </w:p>
    <w:p w14:paraId="27E1CC21" w14:textId="77777777" w:rsidR="00B752DB" w:rsidRPr="00FA0877" w:rsidRDefault="00B752DB" w:rsidP="00FA0877">
      <w:pPr>
        <w:pStyle w:val="ListParagraph"/>
        <w:spacing w:after="0" w:line="240" w:lineRule="auto"/>
        <w:ind w:left="0" w:firstLine="708"/>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149"/>
        <w:gridCol w:w="3587"/>
        <w:gridCol w:w="899"/>
        <w:gridCol w:w="899"/>
        <w:gridCol w:w="1072"/>
        <w:gridCol w:w="1183"/>
        <w:gridCol w:w="1183"/>
        <w:gridCol w:w="1183"/>
      </w:tblGrid>
      <w:tr w:rsidR="00BA22EE" w14:paraId="1D9328F5" w14:textId="77777777" w:rsidTr="00BA22EE">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BE54C41" w14:textId="77777777" w:rsidR="00BA22EE" w:rsidRDefault="00BA22EE" w:rsidP="00BA22E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6AB1ADF"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D32E53C"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90EAF7"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92DA1B"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C5DF27"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0EAE7E"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48CAA6"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A22EE" w14:paraId="0A5F9EFB" w14:textId="77777777" w:rsidTr="00BA22EE">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7130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0B23B"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242FE"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10800"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615.7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CE069"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766.0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9F216"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91CF2"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8396C"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855.4</w:t>
            </w:r>
          </w:p>
        </w:tc>
      </w:tr>
      <w:tr w:rsidR="00BA22EE" w14:paraId="5C0CACC0" w14:textId="77777777" w:rsidTr="00BA22EE">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2C63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C282B"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DC5D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AFF1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427.9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86A6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D7881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C2ED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D1A0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520.0</w:t>
            </w:r>
          </w:p>
        </w:tc>
      </w:tr>
      <w:tr w:rsidR="00BA22EE" w14:paraId="102FCBFF" w14:textId="77777777" w:rsidTr="00BA22EE">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C27A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A0CB5"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649E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E0E1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5E724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2C7F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D1A3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740D5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r>
      <w:tr w:rsidR="00BA22EE" w14:paraId="6C5750C9" w14:textId="77777777" w:rsidTr="00BA22EE">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1BAE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AD090"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FC5B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1713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71785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1FDC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120EF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4F8B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150.0</w:t>
            </w:r>
          </w:p>
        </w:tc>
      </w:tr>
      <w:tr w:rsidR="00BA22EE" w14:paraId="40E9DF25" w14:textId="77777777" w:rsidTr="00BA22EE">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31EF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7AB98"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EB32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C675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D6467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59D10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4707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4BD2F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172.0</w:t>
            </w:r>
          </w:p>
        </w:tc>
      </w:tr>
      <w:tr w:rsidR="00BA22EE" w14:paraId="5FC63BB8" w14:textId="77777777" w:rsidTr="00BA22E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260D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AD0A2"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2A23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680E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D1FF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2F7FE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4B67F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113E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13.4</w:t>
            </w:r>
          </w:p>
        </w:tc>
      </w:tr>
    </w:tbl>
    <w:p w14:paraId="584A8D61" w14:textId="77777777" w:rsidR="00A02B44" w:rsidRDefault="00A02B44" w:rsidP="00BA22EE">
      <w:pPr>
        <w:pStyle w:val="NoSpacing"/>
        <w:rPr>
          <w:noProof/>
          <w:lang w:val="ka-GE"/>
        </w:rPr>
      </w:pPr>
    </w:p>
    <w:p w14:paraId="1A3DBE7A" w14:textId="77777777" w:rsidR="0027692C" w:rsidRPr="00EA1C7C"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4DC10B3D"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7A8EB044" w14:textId="2CC94E58" w:rsidR="0027692C" w:rsidRPr="00DA120F" w:rsidRDefault="0027692C" w:rsidP="00FB504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B5043">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Pr>
          <w:rFonts w:ascii="Sylfaen" w:hAnsi="Sylfaen" w:cs="Sylfaen"/>
          <w:iCs/>
          <w:sz w:val="16"/>
          <w:szCs w:val="16"/>
          <w:lang w:val="ka-GE"/>
        </w:rPr>
        <w:t>მათი</w:t>
      </w:r>
      <w:r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Pr>
          <w:rFonts w:ascii="Sylfaen" w:hAnsi="Sylfaen" w:cs="Sylfaen"/>
          <w:iCs/>
          <w:sz w:val="16"/>
          <w:szCs w:val="16"/>
          <w:lang w:val="ka-GE"/>
        </w:rPr>
        <w:t>იტორიაზე ფუნქციონირებს: ქალაქ ონში ერთი ბაგა-</w:t>
      </w:r>
      <w:r w:rsidRPr="00DA120F">
        <w:rPr>
          <w:rFonts w:ascii="Sylfaen" w:hAnsi="Sylfaen" w:cs="Sylfaen"/>
          <w:iCs/>
          <w:sz w:val="16"/>
          <w:szCs w:val="16"/>
          <w:lang w:val="ka-GE"/>
        </w:rPr>
        <w:t xml:space="preserve">ბაღი სადაც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sidR="00FB5043">
        <w:rPr>
          <w:rFonts w:ascii="Sylfaen" w:hAnsi="Sylfaen" w:cs="Sylfaen"/>
          <w:iCs/>
          <w:sz w:val="16"/>
          <w:szCs w:val="16"/>
          <w:lang w:val="ka-GE"/>
        </w:rPr>
        <w:t>115</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sidRPr="00DA120F">
        <w:rPr>
          <w:rFonts w:ascii="Sylfaen" w:hAnsi="Sylfaen" w:cs="Sylfaen"/>
          <w:iCs/>
          <w:sz w:val="16"/>
          <w:szCs w:val="16"/>
          <w:lang w:val="ka-GE"/>
        </w:rPr>
        <w:t xml:space="preserve">,  სოფელ გლოლაში </w:t>
      </w:r>
      <w:r>
        <w:rPr>
          <w:rFonts w:ascii="Sylfaen" w:hAnsi="Sylfaen" w:cs="Sylfaen"/>
          <w:iCs/>
          <w:sz w:val="16"/>
          <w:szCs w:val="16"/>
          <w:lang w:val="ka-GE"/>
        </w:rPr>
        <w:t>ერთი</w:t>
      </w:r>
      <w:r w:rsidRPr="00DA120F">
        <w:rPr>
          <w:rFonts w:ascii="Sylfaen" w:hAnsi="Sylfaen" w:cs="Sylfaen"/>
          <w:iCs/>
          <w:sz w:val="16"/>
          <w:szCs w:val="16"/>
          <w:lang w:val="ka-GE"/>
        </w:rPr>
        <w:t xml:space="preserve"> საბავშვო ბაღი კვებით უზრუნველყოფით</w:t>
      </w:r>
      <w:r w:rsidR="00FB5043">
        <w:rPr>
          <w:rFonts w:ascii="Sylfaen" w:hAnsi="Sylfaen" w:cs="Sylfaen"/>
          <w:iCs/>
          <w:sz w:val="16"/>
          <w:szCs w:val="16"/>
          <w:lang w:val="ka-GE"/>
        </w:rPr>
        <w:t xml:space="preserve"> სადაც</w:t>
      </w:r>
      <w:r>
        <w:rPr>
          <w:rFonts w:ascii="Sylfaen" w:hAnsi="Sylfaen" w:cs="Sylfaen"/>
          <w:iCs/>
          <w:sz w:val="16"/>
          <w:szCs w:val="16"/>
          <w:lang w:val="ka-GE"/>
        </w:rPr>
        <w:t xml:space="preserve">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Pr>
          <w:rFonts w:ascii="Sylfaen" w:hAnsi="Sylfaen" w:cs="Sylfaen"/>
          <w:iCs/>
          <w:sz w:val="16"/>
          <w:szCs w:val="16"/>
          <w:lang w:val="ka-GE"/>
        </w:rPr>
        <w:t xml:space="preserve">10 </w:t>
      </w:r>
      <w:r w:rsidR="00FB5043">
        <w:rPr>
          <w:rFonts w:ascii="Sylfaen" w:hAnsi="Sylfaen" w:cs="Sylfaen"/>
          <w:iCs/>
          <w:sz w:val="16"/>
          <w:szCs w:val="16"/>
          <w:lang w:val="ka-GE"/>
        </w:rPr>
        <w:t>ბავშვი</w:t>
      </w:r>
      <w:r w:rsidRPr="00DA120F">
        <w:rPr>
          <w:rFonts w:ascii="Sylfaen" w:hAnsi="Sylfaen" w:cs="Sylfaen"/>
          <w:iCs/>
          <w:sz w:val="16"/>
          <w:szCs w:val="16"/>
          <w:lang w:val="ka-GE"/>
        </w:rPr>
        <w:t>,</w:t>
      </w:r>
      <w:r>
        <w:rPr>
          <w:rFonts w:ascii="Sylfaen" w:hAnsi="Sylfaen" w:cs="Sylfaen"/>
          <w:iCs/>
          <w:sz w:val="16"/>
          <w:szCs w:val="16"/>
          <w:lang w:val="ka-GE"/>
        </w:rPr>
        <w:t xml:space="preserve"> სოფლებში </w:t>
      </w:r>
      <w:r w:rsidR="00FB5043">
        <w:rPr>
          <w:rFonts w:ascii="Sylfaen" w:hAnsi="Sylfaen" w:cs="Sylfaen"/>
          <w:iCs/>
          <w:sz w:val="16"/>
          <w:szCs w:val="16"/>
          <w:lang w:val="ka-GE"/>
        </w:rPr>
        <w:t xml:space="preserve">ღები, </w:t>
      </w:r>
      <w:r>
        <w:rPr>
          <w:rFonts w:ascii="Sylfaen" w:hAnsi="Sylfaen" w:cs="Sylfaen"/>
          <w:iCs/>
          <w:sz w:val="16"/>
          <w:szCs w:val="16"/>
          <w:lang w:val="ka-GE"/>
        </w:rPr>
        <w:t>ჭიორა, უწერა,</w:t>
      </w:r>
      <w:r w:rsidR="00FB5043">
        <w:rPr>
          <w:rFonts w:ascii="Sylfaen" w:hAnsi="Sylfaen" w:cs="Sylfaen"/>
          <w:iCs/>
          <w:sz w:val="16"/>
          <w:szCs w:val="16"/>
          <w:lang w:val="ka-GE"/>
        </w:rPr>
        <w:t xml:space="preserve"> ჯინჭვისი,</w:t>
      </w:r>
      <w:r>
        <w:rPr>
          <w:rFonts w:ascii="Sylfaen" w:hAnsi="Sylfaen" w:cs="Sylfaen"/>
          <w:iCs/>
          <w:sz w:val="16"/>
          <w:szCs w:val="16"/>
          <w:lang w:val="ka-GE"/>
        </w:rPr>
        <w:t xml:space="preserve"> ჟაშქვა, წედისში</w:t>
      </w:r>
      <w:r w:rsidR="00FB5043">
        <w:rPr>
          <w:rFonts w:ascii="Sylfaen" w:hAnsi="Sylfaen" w:cs="Sylfaen"/>
          <w:iCs/>
          <w:sz w:val="16"/>
          <w:szCs w:val="16"/>
          <w:lang w:val="ka-GE"/>
        </w:rPr>
        <w:t>, ცხმორი და სორში</w:t>
      </w:r>
      <w:r>
        <w:rPr>
          <w:rFonts w:ascii="Sylfaen" w:hAnsi="Sylfaen" w:cs="Sylfaen"/>
          <w:iCs/>
          <w:sz w:val="16"/>
          <w:szCs w:val="16"/>
          <w:lang w:val="ka-GE"/>
        </w:rPr>
        <w:t xml:space="preserve"> ალტერნატიული სასკოლო მზაობის ჯგუფები სამ საათიანი სააღმზრდელო მომსახურებით სადაც </w:t>
      </w:r>
      <w:r w:rsidR="00FB5043">
        <w:rPr>
          <w:rFonts w:ascii="Sylfaen" w:hAnsi="Sylfaen" w:cs="Sylfaen"/>
          <w:iCs/>
          <w:sz w:val="16"/>
          <w:szCs w:val="16"/>
          <w:lang w:val="ka-GE"/>
        </w:rPr>
        <w:t>ირიცხება 17</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Pr>
          <w:rFonts w:ascii="Sylfaen" w:hAnsi="Sylfaen" w:cs="Sylfaen"/>
          <w:iCs/>
          <w:sz w:val="16"/>
          <w:szCs w:val="16"/>
          <w:lang w:val="ka-GE"/>
        </w:rPr>
        <w:t xml:space="preserve">. </w:t>
      </w:r>
      <w:r w:rsidRPr="00DA120F">
        <w:rPr>
          <w:rFonts w:ascii="Sylfaen" w:hAnsi="Sylfaen" w:cs="Sylfaen"/>
          <w:iCs/>
          <w:sz w:val="16"/>
          <w:szCs w:val="16"/>
          <w:lang w:val="ka-GE"/>
        </w:rPr>
        <w:t>სულ სკოლამდე</w:t>
      </w:r>
      <w:r>
        <w:rPr>
          <w:rFonts w:ascii="Sylfaen" w:hAnsi="Sylfaen" w:cs="Sylfaen"/>
          <w:iCs/>
          <w:sz w:val="16"/>
          <w:szCs w:val="16"/>
          <w:lang w:val="ka-GE"/>
        </w:rPr>
        <w:t>ლ დაწესებულებაში დასაქმებულია 45</w:t>
      </w:r>
      <w:r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4F0D1E23"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0978138B"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554A014F" w:rsidR="00F676F3" w:rsidRPr="009D4D57" w:rsidRDefault="0027692C" w:rsidP="0027692C">
            <w:pPr>
              <w:spacing w:after="0"/>
              <w:rPr>
                <w:rFonts w:ascii="Sylfaen" w:hAnsi="Sylfaen" w:cs="Calibri"/>
                <w:sz w:val="16"/>
                <w:szCs w:val="16"/>
              </w:rPr>
            </w:pPr>
            <w:r w:rsidRPr="0027692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4506D4F3" w:rsidR="00F676F3" w:rsidRPr="009D4D57" w:rsidRDefault="00FB5043" w:rsidP="0027692C">
            <w:pPr>
              <w:spacing w:after="0"/>
              <w:rPr>
                <w:rFonts w:ascii="Sylfaen" w:hAnsi="Sylfaen" w:cs="Calibri"/>
                <w:sz w:val="16"/>
                <w:szCs w:val="16"/>
              </w:rPr>
            </w:pPr>
            <w:r>
              <w:rPr>
                <w:rFonts w:ascii="Sylfaen" w:hAnsi="Sylfaen" w:cs="Calibri"/>
                <w:sz w:val="16"/>
                <w:szCs w:val="16"/>
              </w:rPr>
              <w:t>135</w:t>
            </w:r>
            <w:r w:rsidR="00F676F3"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372CBE6" w:rsidR="00F676F3" w:rsidRPr="009D4D57" w:rsidRDefault="00FB5043" w:rsidP="0027692C">
            <w:pPr>
              <w:spacing w:after="0"/>
              <w:rPr>
                <w:rFonts w:ascii="Sylfaen" w:hAnsi="Sylfaen" w:cs="Calibri"/>
                <w:sz w:val="16"/>
                <w:szCs w:val="16"/>
              </w:rPr>
            </w:pPr>
            <w:r>
              <w:rPr>
                <w:rFonts w:ascii="Sylfaen" w:hAnsi="Sylfaen" w:cs="Calibri"/>
                <w:sz w:val="16"/>
                <w:szCs w:val="16"/>
              </w:rPr>
              <w:t>142</w:t>
            </w:r>
            <w:r w:rsidR="00F676F3"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9605CAE"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27692C">
            <w:pPr>
              <w:spacing w:after="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20FB0761" w:rsidR="00F676F3" w:rsidRPr="002328FC" w:rsidRDefault="00F676F3" w:rsidP="00FB5043">
            <w:pPr>
              <w:spacing w:after="0"/>
              <w:rPr>
                <w:rFonts w:ascii="Sylfaen" w:hAnsi="Sylfaen" w:cs="Calibri"/>
                <w:sz w:val="16"/>
                <w:szCs w:val="16"/>
                <w:lang w:val="ka-GE"/>
              </w:rPr>
            </w:pPr>
            <w:r w:rsidRPr="002328FC">
              <w:rPr>
                <w:rFonts w:ascii="Sylfaen" w:hAnsi="Sylfaen" w:cs="Calibri"/>
                <w:sz w:val="16"/>
                <w:szCs w:val="16"/>
                <w:lang w:val="ka-GE"/>
              </w:rPr>
              <w:t>4</w:t>
            </w:r>
            <w:r w:rsidR="00FB5043">
              <w:rPr>
                <w:rFonts w:ascii="Sylfaen" w:hAnsi="Sylfaen" w:cs="Calibri"/>
                <w:sz w:val="16"/>
                <w:szCs w:val="16"/>
                <w:lang w:val="ka-GE"/>
              </w:rPr>
              <w:t>5</w:t>
            </w:r>
            <w:r w:rsidRPr="002328FC">
              <w:rPr>
                <w:rFonts w:ascii="Sylfaen" w:hAnsi="Sylfaen" w:cs="Calibri"/>
                <w:sz w:val="16"/>
                <w:szCs w:val="16"/>
                <w:lang w:val="ka-GE"/>
              </w:rPr>
              <w:t xml:space="preserve">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46809AFF" w:rsidR="00F676F3" w:rsidRPr="002328FC" w:rsidRDefault="00FB5043" w:rsidP="0027692C">
            <w:pPr>
              <w:spacing w:after="0"/>
              <w:rPr>
                <w:rFonts w:ascii="Sylfaen" w:hAnsi="Sylfaen" w:cs="Calibri"/>
                <w:sz w:val="16"/>
                <w:szCs w:val="16"/>
                <w:lang w:val="ka-GE"/>
              </w:rPr>
            </w:pPr>
            <w:r>
              <w:rPr>
                <w:rFonts w:ascii="Sylfaen" w:hAnsi="Sylfaen" w:cs="Calibri"/>
                <w:sz w:val="16"/>
                <w:szCs w:val="16"/>
                <w:lang w:val="ka-GE"/>
              </w:rPr>
              <w:t>40</w:t>
            </w:r>
            <w:r w:rsidR="00F676F3" w:rsidRPr="002328FC">
              <w:rPr>
                <w:rFonts w:ascii="Sylfaen" w:hAnsi="Sylfaen" w:cs="Calibri"/>
                <w:sz w:val="16"/>
                <w:szCs w:val="16"/>
                <w:lang w:val="ka-GE"/>
              </w:rPr>
              <w:t xml:space="preserve">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27692C">
            <w:pPr>
              <w:spacing w:after="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27692C">
      <w:pPr>
        <w:widowControl w:val="0"/>
        <w:autoSpaceDE w:val="0"/>
        <w:autoSpaceDN w:val="0"/>
        <w:adjustRightInd w:val="0"/>
        <w:spacing w:after="0"/>
        <w:ind w:firstLine="475"/>
        <w:rPr>
          <w:rFonts w:ascii="Sylfaen" w:hAnsi="Sylfaen" w:cs="Sylfaen"/>
          <w:iCs/>
          <w:sz w:val="16"/>
          <w:szCs w:val="16"/>
          <w:u w:val="single"/>
          <w:lang w:val="ka-GE"/>
        </w:rPr>
      </w:pPr>
    </w:p>
    <w:p w14:paraId="3ADEA9DB" w14:textId="77777777" w:rsidR="0027692C" w:rsidRPr="00000834" w:rsidRDefault="0027692C" w:rsidP="0027692C">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B270C21"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091218" w14:textId="499C2B3B" w:rsidR="0027692C" w:rsidRDefault="0027692C" w:rsidP="0027692C">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B47CCA" w:rsidRPr="00DA120F">
        <w:rPr>
          <w:rFonts w:ascii="Sylfaen" w:hAnsi="Sylfaen" w:cs="Sylfaen"/>
          <w:iCs/>
          <w:sz w:val="16"/>
          <w:szCs w:val="16"/>
          <w:lang w:val="ka-GE"/>
        </w:rPr>
        <w:t xml:space="preserve">ამ პროგრამით გათვალისწინებულია </w:t>
      </w:r>
      <w:r w:rsidR="00B47CCA">
        <w:rPr>
          <w:rFonts w:ascii="Sylfaen" w:hAnsi="Sylfaen" w:cs="Sylfaen"/>
          <w:iCs/>
          <w:sz w:val="16"/>
          <w:szCs w:val="16"/>
          <w:lang w:val="ka-GE"/>
        </w:rPr>
        <w:t>ორი საჯარო სკოლის რეაბილიტაცია, ასევე ქალაქ ონის საჯარო სკოლაში ბავშვთა სტომატოლოგიური კლინიკისათვის ოთახის მოწყობა-აღჭურვა.</w:t>
      </w:r>
    </w:p>
    <w:p w14:paraId="1B082732" w14:textId="77777777"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22D46209" w14:textId="3218D839"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4093A2B9" w14:textId="77777777" w:rsidR="002D5D4D" w:rsidRPr="00752C03" w:rsidRDefault="002D5D4D" w:rsidP="002D5D4D">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D5D4D" w:rsidRPr="009D4D57" w14:paraId="637670A1" w14:textId="77777777" w:rsidTr="000D44FC">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65CB5"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CAF933A"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6AFDB22"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D5D4D" w:rsidRPr="009D4D57" w14:paraId="1FD49228" w14:textId="77777777" w:rsidTr="000D44FC">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BC30E"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106BF83"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AEDCCBF" w14:textId="61864CAB" w:rsidR="002D5D4D" w:rsidRPr="009D4D57" w:rsidRDefault="006F035B" w:rsidP="000D44FC">
            <w:pPr>
              <w:spacing w:after="0"/>
              <w:rPr>
                <w:rFonts w:ascii="Sylfaen" w:hAnsi="Sylfaen" w:cs="Calibri"/>
                <w:sz w:val="16"/>
                <w:szCs w:val="16"/>
              </w:rPr>
            </w:pPr>
            <w:r>
              <w:rPr>
                <w:rFonts w:ascii="Sylfaen" w:hAnsi="Sylfaen" w:cs="Calibri"/>
                <w:sz w:val="16"/>
                <w:szCs w:val="16"/>
                <w:lang w:val="ka-GE"/>
              </w:rPr>
              <w:t xml:space="preserve">ონის საჯარო სკოლაში </w:t>
            </w:r>
            <w:r w:rsidR="002D5D4D">
              <w:rPr>
                <w:rFonts w:ascii="Sylfaen" w:hAnsi="Sylfaen" w:cs="Calibri"/>
                <w:sz w:val="16"/>
                <w:szCs w:val="16"/>
                <w:lang w:val="ka-GE"/>
              </w:rPr>
              <w:t xml:space="preserve">ბავშვთა სტომატოლოგიური </w:t>
            </w:r>
            <w:r>
              <w:rPr>
                <w:rFonts w:ascii="Sylfaen" w:hAnsi="Sylfaen" w:cs="Calibri"/>
                <w:sz w:val="16"/>
                <w:szCs w:val="16"/>
                <w:lang w:val="ka-GE"/>
              </w:rPr>
              <w:t>კლინიკისათვის ოთახის მოწყობა-აღჭურვა</w:t>
            </w:r>
          </w:p>
        </w:tc>
      </w:tr>
      <w:tr w:rsidR="002D5D4D" w:rsidRPr="009D4D57" w14:paraId="4969FAEC" w14:textId="77777777" w:rsidTr="000D44FC">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F7C90C"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4E893E6"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97E9D6C" w14:textId="097A6F7C" w:rsidR="002D5D4D" w:rsidRPr="006F035B" w:rsidRDefault="006F035B" w:rsidP="006F035B">
            <w:pPr>
              <w:spacing w:after="0"/>
              <w:rPr>
                <w:rFonts w:ascii="Sylfaen" w:hAnsi="Sylfaen" w:cs="Calibri"/>
                <w:sz w:val="16"/>
                <w:szCs w:val="16"/>
                <w:lang w:val="ka-GE"/>
              </w:rPr>
            </w:pPr>
            <w:r>
              <w:rPr>
                <w:rFonts w:ascii="Sylfaen" w:hAnsi="Sylfaen" w:cs="Calibri"/>
                <w:sz w:val="16"/>
                <w:szCs w:val="16"/>
                <w:lang w:val="ka-GE"/>
              </w:rPr>
              <w:t xml:space="preserve"> 0 ოთახი</w:t>
            </w:r>
          </w:p>
        </w:tc>
      </w:tr>
      <w:tr w:rsidR="002D5D4D" w:rsidRPr="009D4D57" w14:paraId="50EED72F" w14:textId="77777777" w:rsidTr="000D44FC">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BFC8A"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9A3F495"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1EA9F51" w14:textId="65A6917C" w:rsidR="002D5D4D" w:rsidRPr="006F035B" w:rsidRDefault="006F035B" w:rsidP="000D44FC">
            <w:pPr>
              <w:spacing w:after="0"/>
              <w:rPr>
                <w:rFonts w:ascii="Sylfaen" w:hAnsi="Sylfaen" w:cs="Calibri"/>
                <w:sz w:val="16"/>
                <w:szCs w:val="16"/>
                <w:lang w:val="ka-GE"/>
              </w:rPr>
            </w:pPr>
            <w:r>
              <w:rPr>
                <w:rFonts w:ascii="Sylfaen" w:hAnsi="Sylfaen" w:cs="Calibri"/>
                <w:sz w:val="16"/>
                <w:szCs w:val="16"/>
                <w:lang w:val="ka-GE"/>
              </w:rPr>
              <w:t>1 ოთახი</w:t>
            </w:r>
          </w:p>
        </w:tc>
      </w:tr>
      <w:tr w:rsidR="002D5D4D" w:rsidRPr="009D4D57" w14:paraId="6A97A854" w14:textId="77777777" w:rsidTr="000D44FC">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1FEDC"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E5B477E"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7ED27321" w14:textId="77777777" w:rsidR="002D5D4D" w:rsidRPr="009D4D57" w:rsidRDefault="002D5D4D" w:rsidP="000D44FC">
            <w:pPr>
              <w:spacing w:after="0"/>
              <w:rPr>
                <w:rFonts w:ascii="Sylfaen" w:hAnsi="Sylfaen" w:cs="Calibri"/>
                <w:sz w:val="16"/>
                <w:szCs w:val="16"/>
              </w:rPr>
            </w:pPr>
            <w:r w:rsidRPr="009D4D57">
              <w:rPr>
                <w:rFonts w:ascii="Sylfaen" w:hAnsi="Sylfaen" w:cs="Calibri"/>
                <w:sz w:val="16"/>
                <w:szCs w:val="16"/>
              </w:rPr>
              <w:t>5-10%</w:t>
            </w:r>
          </w:p>
        </w:tc>
      </w:tr>
      <w:tr w:rsidR="002D5D4D" w:rsidRPr="009D4D57" w14:paraId="3B908D15" w14:textId="77777777" w:rsidTr="000D44F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219BB8"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F5FCFB0"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AF77B7" w14:textId="77777777" w:rsidR="002D5D4D" w:rsidRPr="009D4D57" w:rsidRDefault="002D5D4D" w:rsidP="000D44F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33814428" w14:textId="77777777" w:rsidR="002D5D4D" w:rsidRPr="00F133DE" w:rsidRDefault="002D5D4D" w:rsidP="002D5D4D">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1FD165E" w14:textId="0CDF5F63"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p>
    <w:p w14:paraId="6EE80902" w14:textId="77777777" w:rsidR="0027692C" w:rsidRPr="00894020"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56AE730F"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7D80DE7D"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Pr>
          <w:rFonts w:ascii="Sylfaen" w:hAnsi="Sylfaen" w:cs="Sylfaen"/>
          <w:iCs/>
          <w:sz w:val="16"/>
          <w:szCs w:val="16"/>
          <w:lang w:val="ka-GE"/>
        </w:rPr>
        <w:t>. დაფინანსება განხორციელდება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53E44BA8"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78375BBF" w14:textId="77777777" w:rsidR="0027692C" w:rsidRPr="00CD0909"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432A3323" w14:textId="77777777" w:rsidR="0027692C" w:rsidRPr="00752C03" w:rsidRDefault="0027692C"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7692C" w:rsidRPr="009D4D57" w14:paraId="741DEF6F" w14:textId="77777777" w:rsidTr="00847F0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89BE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081029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04D64B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7692C" w:rsidRPr="009D4D57" w14:paraId="3F1ED0C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77A8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1A5253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790F549" w14:textId="39C02F3B" w:rsidR="0027692C" w:rsidRPr="009D4D57" w:rsidRDefault="00847F08" w:rsidP="00847F08">
            <w:pPr>
              <w:spacing w:after="0"/>
              <w:rPr>
                <w:rFonts w:ascii="Sylfaen" w:hAnsi="Sylfaen" w:cs="Calibri"/>
                <w:sz w:val="16"/>
                <w:szCs w:val="16"/>
              </w:rPr>
            </w:pPr>
            <w:r>
              <w:rPr>
                <w:rFonts w:ascii="Sylfaen" w:hAnsi="Sylfaen" w:cs="Calibri"/>
                <w:sz w:val="16"/>
                <w:szCs w:val="16"/>
                <w:lang w:val="ka-GE"/>
              </w:rPr>
              <w:t>ტრანსპორტირებით მოსარგებლე</w:t>
            </w:r>
            <w:r w:rsidR="0027692C" w:rsidRPr="0049269F">
              <w:rPr>
                <w:rFonts w:ascii="Sylfaen" w:hAnsi="Sylfaen" w:cs="Calibri"/>
                <w:sz w:val="16"/>
                <w:szCs w:val="16"/>
              </w:rPr>
              <w:t xml:space="preserve"> მოსწავლეთა რაოდენობა</w:t>
            </w:r>
          </w:p>
        </w:tc>
      </w:tr>
      <w:tr w:rsidR="0027692C" w:rsidRPr="009D4D57" w14:paraId="2306EB61" w14:textId="77777777" w:rsidTr="00847F08">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B50C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96EC3D"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AF1A2FE" w14:textId="7C8D7F81" w:rsidR="0027692C" w:rsidRPr="009D4D57" w:rsidRDefault="00D9555D" w:rsidP="0027692C">
            <w:pPr>
              <w:spacing w:after="0"/>
              <w:rPr>
                <w:rFonts w:ascii="Sylfaen" w:hAnsi="Sylfaen" w:cs="Calibri"/>
                <w:sz w:val="16"/>
                <w:szCs w:val="16"/>
              </w:rPr>
            </w:pPr>
            <w:r>
              <w:rPr>
                <w:rFonts w:ascii="Sylfaen" w:hAnsi="Sylfaen" w:cs="Calibri"/>
                <w:sz w:val="16"/>
                <w:szCs w:val="16"/>
              </w:rPr>
              <w:t>110</w:t>
            </w:r>
            <w:r w:rsidR="0027692C" w:rsidRPr="002328FC">
              <w:rPr>
                <w:rFonts w:ascii="Sylfaen" w:hAnsi="Sylfaen" w:cs="Calibri"/>
                <w:sz w:val="16"/>
                <w:szCs w:val="16"/>
              </w:rPr>
              <w:t xml:space="preserve"> ბავშვი</w:t>
            </w:r>
          </w:p>
        </w:tc>
      </w:tr>
      <w:tr w:rsidR="0027692C" w:rsidRPr="009D4D57" w14:paraId="50673B0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9A84"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B48F38"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CE74C4E" w14:textId="4BC4DA82" w:rsidR="0027692C" w:rsidRPr="009D4D57" w:rsidRDefault="00D9555D" w:rsidP="0027692C">
            <w:pPr>
              <w:spacing w:after="0"/>
              <w:rPr>
                <w:rFonts w:ascii="Sylfaen" w:hAnsi="Sylfaen" w:cs="Calibri"/>
                <w:sz w:val="16"/>
                <w:szCs w:val="16"/>
              </w:rPr>
            </w:pPr>
            <w:r>
              <w:rPr>
                <w:rFonts w:ascii="Sylfaen" w:hAnsi="Sylfaen" w:cs="Calibri"/>
                <w:sz w:val="16"/>
                <w:szCs w:val="16"/>
              </w:rPr>
              <w:t>93</w:t>
            </w:r>
            <w:r w:rsidR="0027692C" w:rsidRPr="002328FC">
              <w:rPr>
                <w:rFonts w:ascii="Sylfaen" w:hAnsi="Sylfaen" w:cs="Calibri"/>
                <w:sz w:val="16"/>
                <w:szCs w:val="16"/>
              </w:rPr>
              <w:t xml:space="preserve"> ბავშვი</w:t>
            </w:r>
          </w:p>
        </w:tc>
      </w:tr>
      <w:tr w:rsidR="0027692C" w:rsidRPr="009D4D57" w14:paraId="0EFCC539" w14:textId="77777777" w:rsidTr="00847F08">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F7A25"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B0D9CAE"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440A4BE" w14:textId="77777777"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5-10%</w:t>
            </w:r>
          </w:p>
        </w:tc>
      </w:tr>
      <w:tr w:rsidR="0027692C" w:rsidRPr="009D4D57" w14:paraId="7FB5F784" w14:textId="77777777" w:rsidTr="00847F0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6D807"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3A407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C8BAE1" w14:textId="483071B4"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25721220" w14:textId="77777777" w:rsidR="0027692C" w:rsidRPr="00F133DE"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05B0552" w14:textId="77777777" w:rsidR="0027692C"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p>
    <w:p w14:paraId="47123711" w14:textId="77777777" w:rsidR="0027692C" w:rsidRPr="0051589F"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20D76B6F" w14:textId="77777777" w:rsidR="0027692C" w:rsidRPr="0051589F" w:rsidRDefault="0027692C" w:rsidP="0027692C">
      <w:pPr>
        <w:widowControl w:val="0"/>
        <w:autoSpaceDE w:val="0"/>
        <w:autoSpaceDN w:val="0"/>
        <w:adjustRightInd w:val="0"/>
        <w:spacing w:after="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3413627"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77C72BD0"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2EE8CCDE" w14:textId="15931F00" w:rsidR="0027692C" w:rsidRDefault="0027692C" w:rsidP="0027692C">
      <w:pPr>
        <w:widowControl w:val="0"/>
        <w:autoSpaceDE w:val="0"/>
        <w:autoSpaceDN w:val="0"/>
        <w:adjustRightInd w:val="0"/>
        <w:spacing w:after="0"/>
        <w:ind w:firstLine="475"/>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1A1230EB" w:rsidR="00F676F3" w:rsidRPr="00F133DE" w:rsidRDefault="004659BF" w:rsidP="0027692C">
            <w:pPr>
              <w:spacing w:after="0"/>
              <w:rPr>
                <w:rFonts w:ascii="Sylfaen" w:hAnsi="Sylfaen" w:cs="Calibri"/>
                <w:sz w:val="16"/>
                <w:szCs w:val="16"/>
                <w:lang w:val="ka-GE"/>
              </w:rPr>
            </w:pPr>
            <w:r>
              <w:rPr>
                <w:rFonts w:ascii="Sylfaen" w:hAnsi="Sylfaen" w:cs="Calibri"/>
                <w:sz w:val="16"/>
                <w:szCs w:val="16"/>
                <w:lang w:val="ka-GE"/>
              </w:rPr>
              <w:t>ბენეფიციართა</w:t>
            </w:r>
            <w:r w:rsidR="00847F08">
              <w:rPr>
                <w:rFonts w:ascii="Sylfaen" w:hAnsi="Sylfaen" w:cs="Calibri"/>
                <w:sz w:val="16"/>
                <w:szCs w:val="16"/>
                <w:lang w:val="ka-GE"/>
              </w:rPr>
              <w:t xml:space="preserve"> რაოდენობა</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3DF79BB"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4C6EEDA2"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27692C">
            <w:pPr>
              <w:spacing w:after="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27692C">
            <w:pPr>
              <w:spacing w:after="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4" w:name="_Toc150933918"/>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4"/>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2374C6A7" w14:textId="77777777" w:rsidR="009D37A9" w:rsidRDefault="0085503B" w:rsidP="009D37A9">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58803CE" w14:textId="4EEE3504" w:rsidR="00647003" w:rsidRPr="009D37A9" w:rsidRDefault="00647003" w:rsidP="009D37A9">
      <w:pPr>
        <w:ind w:firstLine="708"/>
        <w:jc w:val="both"/>
        <w:rPr>
          <w:rFonts w:ascii="Sylfaen" w:hAnsi="Sylfaen" w:cs="Sylfaen"/>
          <w:sz w:val="18"/>
          <w:szCs w:val="18"/>
          <w:lang w:val="ka-GE"/>
        </w:rPr>
      </w:pPr>
      <w:r w:rsidRPr="009D37A9">
        <w:rPr>
          <w:rFonts w:ascii="Sylfaen" w:hAnsi="Sylfaen" w:cs="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4; მიზანი </w:t>
      </w:r>
      <w:r w:rsidR="009D37A9" w:rsidRPr="009D37A9">
        <w:rPr>
          <w:rFonts w:ascii="Sylfaen" w:hAnsi="Sylfaen" w:cs="Sylfaen"/>
          <w:sz w:val="18"/>
          <w:szCs w:val="18"/>
          <w:lang w:val="ka-GE"/>
        </w:rPr>
        <w:t>8</w:t>
      </w:r>
      <w:r w:rsidRPr="009D37A9">
        <w:rPr>
          <w:rFonts w:ascii="Sylfaen" w:hAnsi="Sylfaen" w:cs="Sylfaen"/>
          <w:sz w:val="18"/>
          <w:szCs w:val="18"/>
          <w:lang w:val="ka-GE"/>
        </w:rPr>
        <w:t>.</w:t>
      </w:r>
    </w:p>
    <w:tbl>
      <w:tblPr>
        <w:tblW w:w="0" w:type="auto"/>
        <w:tblCellMar>
          <w:left w:w="0" w:type="dxa"/>
          <w:right w:w="0" w:type="dxa"/>
        </w:tblCellMar>
        <w:tblLook w:val="04A0" w:firstRow="1" w:lastRow="0" w:firstColumn="1" w:lastColumn="0" w:noHBand="0" w:noVBand="1"/>
      </w:tblPr>
      <w:tblGrid>
        <w:gridCol w:w="1127"/>
        <w:gridCol w:w="3844"/>
        <w:gridCol w:w="858"/>
        <w:gridCol w:w="869"/>
        <w:gridCol w:w="1031"/>
        <w:gridCol w:w="1142"/>
        <w:gridCol w:w="1142"/>
        <w:gridCol w:w="1142"/>
      </w:tblGrid>
      <w:tr w:rsidR="002305D9" w14:paraId="02003908" w14:textId="77777777" w:rsidTr="002305D9">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BBF3C50" w14:textId="77777777" w:rsidR="002305D9" w:rsidRDefault="002305D9" w:rsidP="002305D9">
            <w:pPr>
              <w:spacing w:after="0"/>
              <w:jc w:val="center"/>
              <w:rPr>
                <w:rFonts w:ascii="Arial CYR" w:hAnsi="Arial CYR" w:cs="Arial CYR"/>
                <w:b/>
                <w:bCs/>
                <w:sz w:val="14"/>
                <w:szCs w:val="14"/>
              </w:rPr>
            </w:pPr>
            <w:bookmarkStart w:id="5" w:name="_GoBack"/>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279B21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1B2CF57"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3C8F70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BA9247"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8A7E7D"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23734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0B2E6A"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305D9" w14:paraId="5EDB6B00" w14:textId="77777777" w:rsidTr="002305D9">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8ABE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8E5B4"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10103"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082AC"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1188.9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1A4E6"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1970.4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FFB88"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1782E"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1744.0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C6C81" w14:textId="77777777" w:rsidR="002305D9" w:rsidRDefault="002305D9" w:rsidP="002305D9">
            <w:pPr>
              <w:spacing w:after="0"/>
              <w:jc w:val="center"/>
              <w:rPr>
                <w:rFonts w:ascii="Arial CYR" w:hAnsi="Arial CYR" w:cs="Arial CYR"/>
                <w:b/>
                <w:bCs/>
                <w:sz w:val="14"/>
                <w:szCs w:val="14"/>
              </w:rPr>
            </w:pPr>
            <w:r>
              <w:rPr>
                <w:rFonts w:ascii="Arial CYR" w:hAnsi="Arial CYR" w:cs="Arial CYR"/>
                <w:b/>
                <w:bCs/>
                <w:sz w:val="14"/>
                <w:szCs w:val="14"/>
              </w:rPr>
              <w:t>1793.0</w:t>
            </w:r>
          </w:p>
        </w:tc>
      </w:tr>
      <w:tr w:rsidR="002305D9" w14:paraId="06C7977A" w14:textId="77777777" w:rsidTr="002305D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4CC8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47DFC4"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031E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8352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385.3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AF94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647.9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9B47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C2DD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856D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497.0</w:t>
            </w:r>
          </w:p>
        </w:tc>
      </w:tr>
      <w:tr w:rsidR="002305D9" w14:paraId="70CF792D"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AC71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37CF0"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5CF20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D030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231.3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2913C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7BD8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E21B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40E64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280.0</w:t>
            </w:r>
          </w:p>
        </w:tc>
      </w:tr>
      <w:tr w:rsidR="002305D9" w14:paraId="46DCB1A5"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89A7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A0538"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70E3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8F16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2CB3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A2CE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8AD4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EC21E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170.0</w:t>
            </w:r>
          </w:p>
        </w:tc>
      </w:tr>
      <w:tr w:rsidR="002305D9" w14:paraId="4DA5A182"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7D8E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957E9"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E436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BFA3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CAF43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087CF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FAB8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5568E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25.0</w:t>
            </w:r>
          </w:p>
        </w:tc>
      </w:tr>
      <w:tr w:rsidR="002305D9" w14:paraId="39A5BA56"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1D84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33D1E"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C5E2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49EC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B793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59BF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DA8B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EB86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w:t>
            </w:r>
          </w:p>
        </w:tc>
      </w:tr>
      <w:tr w:rsidR="002305D9" w14:paraId="1F39E15F" w14:textId="77777777" w:rsidTr="002305D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A4A7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05 01 05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67252"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C802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CC26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C28F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167.9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DC635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B279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8AADC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w:t>
            </w:r>
          </w:p>
        </w:tc>
      </w:tr>
      <w:tr w:rsidR="002305D9" w14:paraId="56DC8F1A" w14:textId="77777777" w:rsidTr="002305D9">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7BBF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31DB8"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7E2A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EED1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685.3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7A960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1017.7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B2C8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79BD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89C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1054.0</w:t>
            </w:r>
          </w:p>
        </w:tc>
      </w:tr>
      <w:tr w:rsidR="002305D9" w14:paraId="50F1A096" w14:textId="77777777" w:rsidTr="002305D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AC34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2EED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1525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1DD0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A340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BF27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2E42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87DD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194.0</w:t>
            </w:r>
          </w:p>
        </w:tc>
      </w:tr>
      <w:tr w:rsidR="002305D9" w14:paraId="024B2398" w14:textId="77777777" w:rsidTr="002305D9">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A8CE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C8823"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F50C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9ABC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7F6C1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263CD1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9BF871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3ADEC3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117.0</w:t>
            </w:r>
          </w:p>
        </w:tc>
      </w:tr>
      <w:tr w:rsidR="002305D9" w14:paraId="32EB4378" w14:textId="77777777" w:rsidTr="002305D9">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1212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107EC"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9A8C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D7F9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38EE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4E1AB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3E6C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9234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77.0</w:t>
            </w:r>
          </w:p>
        </w:tc>
      </w:tr>
      <w:tr w:rsidR="002305D9" w14:paraId="3CAD5DFC" w14:textId="77777777" w:rsidTr="002305D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822E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0606C"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FDAE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E080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241.4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F6667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56AA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93B7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B4A4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345.0</w:t>
            </w:r>
          </w:p>
        </w:tc>
      </w:tr>
      <w:tr w:rsidR="002305D9" w14:paraId="1220A452" w14:textId="77777777" w:rsidTr="002305D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B5E5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0237B"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DC54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70DD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6AB60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67BA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3276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1AD9C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103.0</w:t>
            </w:r>
          </w:p>
        </w:tc>
      </w:tr>
      <w:tr w:rsidR="002305D9" w14:paraId="4EAC001F" w14:textId="77777777" w:rsidTr="002305D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CA42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20EC9"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E0BB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4250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D443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E3D6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15AD3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A233D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127.0</w:t>
            </w:r>
          </w:p>
        </w:tc>
      </w:tr>
      <w:tr w:rsidR="002305D9" w14:paraId="05E48D7C" w14:textId="77777777" w:rsidTr="002305D9">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D7B8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7E053"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5AF8A"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BFD6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4273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12C9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78A5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D4343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75.0</w:t>
            </w:r>
          </w:p>
        </w:tc>
      </w:tr>
      <w:tr w:rsidR="002305D9" w14:paraId="20CFB0E1" w14:textId="77777777" w:rsidTr="002305D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47D8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16A35"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440E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9D87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A2608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167.7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5E8305"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D53E7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9625F"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210.0</w:t>
            </w:r>
          </w:p>
        </w:tc>
      </w:tr>
      <w:tr w:rsidR="002305D9" w14:paraId="609D77F3" w14:textId="77777777" w:rsidTr="002305D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15D7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B5AC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62EC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D61C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C24A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197.8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B7A21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32540"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8E59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120.0</w:t>
            </w:r>
          </w:p>
        </w:tc>
      </w:tr>
      <w:tr w:rsidR="002305D9" w14:paraId="7F39328E"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F7CCC"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35795"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3AED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670E7"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613C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091A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18D6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9EC41"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122.0</w:t>
            </w:r>
          </w:p>
        </w:tc>
      </w:tr>
      <w:tr w:rsidR="002305D9" w14:paraId="35958259"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5739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02106"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FD3B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A337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85.7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4BB69"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695EB"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22BF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DE7E06"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100.0</w:t>
            </w:r>
          </w:p>
        </w:tc>
      </w:tr>
      <w:tr w:rsidR="002305D9" w14:paraId="28E4EA07" w14:textId="77777777" w:rsidTr="002305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665D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D3328" w14:textId="77777777" w:rsidR="002305D9" w:rsidRDefault="002305D9" w:rsidP="002305D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067C3"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982B2"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7E538"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1673D"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27D74"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3B35E" w14:textId="77777777" w:rsidR="002305D9" w:rsidRDefault="002305D9" w:rsidP="002305D9">
            <w:pPr>
              <w:spacing w:after="0"/>
              <w:jc w:val="center"/>
              <w:rPr>
                <w:rFonts w:ascii="Arial CYR" w:hAnsi="Arial CYR" w:cs="Arial CYR"/>
                <w:sz w:val="14"/>
                <w:szCs w:val="14"/>
              </w:rPr>
            </w:pPr>
            <w:r>
              <w:rPr>
                <w:rFonts w:ascii="Arial CYR" w:hAnsi="Arial CYR" w:cs="Arial CYR"/>
                <w:sz w:val="14"/>
                <w:szCs w:val="14"/>
              </w:rPr>
              <w:t>22.0</w:t>
            </w:r>
          </w:p>
        </w:tc>
      </w:tr>
      <w:bookmarkEnd w:id="5"/>
    </w:tbl>
    <w:p w14:paraId="0B3D71EC" w14:textId="2F472473" w:rsidR="00C224C8" w:rsidRDefault="00C224C8" w:rsidP="002305D9">
      <w:pPr>
        <w:pStyle w:val="NoSpacing"/>
        <w:rPr>
          <w:noProof/>
        </w:rPr>
      </w:pPr>
    </w:p>
    <w:p w14:paraId="28DF67C2" w14:textId="77777777" w:rsidR="004659BF" w:rsidRPr="00DC54F1"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1D9C51C6"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B4F4962" w14:textId="77777777" w:rsidR="00690C2E" w:rsidRPr="00F43E94"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w:t>
      </w:r>
      <w:r>
        <w:rPr>
          <w:rFonts w:ascii="Sylfaen" w:hAnsi="Sylfaen" w:cs="Sylfaen"/>
          <w:iCs/>
          <w:sz w:val="16"/>
          <w:szCs w:val="16"/>
          <w:lang w:val="ka-GE"/>
        </w:rPr>
        <w:lastRenderedPageBreak/>
        <w:t>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14:paraId="4BBEFB5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78BCD7B3"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7FABD679"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E4FE840"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5A8DC8AC"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0C585E3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კაპიტალური დაბანდებები სპორტის სფეროში.</w:t>
      </w:r>
    </w:p>
    <w:p w14:paraId="3522C410" w14:textId="2C4EBE93" w:rsidR="00690C2E" w:rsidRPr="00752C03"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w:t>
      </w:r>
      <w:r w:rsidR="006C19E5">
        <w:rPr>
          <w:rFonts w:ascii="Sylfaen" w:hAnsi="Sylfaen" w:cs="Sylfaen"/>
          <w:iCs/>
          <w:sz w:val="16"/>
          <w:szCs w:val="16"/>
          <w:lang w:val="ka-GE"/>
        </w:rPr>
        <w:t xml:space="preserve">; </w:t>
      </w:r>
      <w:r w:rsidRPr="002879E2">
        <w:rPr>
          <w:rFonts w:ascii="Sylfaen" w:hAnsi="Sylfaen" w:cs="Sylfaen"/>
          <w:iCs/>
          <w:sz w:val="16"/>
          <w:szCs w:val="16"/>
          <w:lang w:val="ka-GE"/>
        </w:rPr>
        <w:t>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r>
        <w:rPr>
          <w:rFonts w:ascii="Sylfaen" w:hAnsi="Sylfaen" w:cs="Sylfaen"/>
          <w:iCs/>
          <w:sz w:val="16"/>
          <w:szCs w:val="16"/>
          <w:lang w:val="ka-GE"/>
        </w:rPr>
        <w:t>; რეაბილიტირებული და მოწესრიგებული სპორტული ობიექტები</w:t>
      </w:r>
      <w:r w:rsidRPr="002879E2">
        <w:rPr>
          <w:rFonts w:ascii="Sylfaen" w:hAnsi="Sylfaen" w:cs="Sylfaen"/>
          <w:iCs/>
          <w:sz w:val="16"/>
          <w:szCs w:val="16"/>
          <w:lang w:val="ka-GE"/>
        </w:rPr>
        <w:t>.</w:t>
      </w:r>
    </w:p>
    <w:p w14:paraId="784A4713" w14:textId="77777777" w:rsidR="00F676F3" w:rsidRPr="00752C03" w:rsidRDefault="00F676F3" w:rsidP="00690C2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A25CE2" w:rsidR="00F676F3" w:rsidRPr="00CF3850" w:rsidRDefault="007874A7" w:rsidP="00C903F6">
            <w:pPr>
              <w:spacing w:after="0"/>
              <w:rPr>
                <w:rFonts w:ascii="Sylfaen" w:hAnsi="Sylfaen" w:cs="Calibri"/>
                <w:sz w:val="16"/>
                <w:szCs w:val="16"/>
              </w:rPr>
            </w:pPr>
            <w:r w:rsidRPr="007874A7">
              <w:rPr>
                <w:rFonts w:ascii="Sylfaen" w:hAnsi="Sylfaen" w:cs="Sylfaen"/>
                <w:iCs/>
                <w:sz w:val="16"/>
                <w:szCs w:val="16"/>
                <w:lang w:val="ka-GE"/>
              </w:rPr>
              <w:t xml:space="preserve">სპორტულ </w:t>
            </w:r>
            <w:r>
              <w:rPr>
                <w:rFonts w:ascii="Sylfaen" w:hAnsi="Sylfaen" w:cs="Sylfaen"/>
                <w:iCs/>
                <w:sz w:val="16"/>
                <w:szCs w:val="16"/>
                <w:lang w:val="ka-GE"/>
              </w:rPr>
              <w:t>სკოლებში</w:t>
            </w:r>
            <w:r w:rsidRPr="007874A7">
              <w:rPr>
                <w:rFonts w:ascii="Sylfaen" w:hAnsi="Sylfaen" w:cs="Sylfaen"/>
                <w:iCs/>
                <w:sz w:val="16"/>
                <w:szCs w:val="16"/>
                <w:lang w:val="ka-GE"/>
              </w:rPr>
              <w:t xml:space="preserve"> არსებული სპორტული წრეების რაოდენობა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387C6D42"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7874A7">
              <w:rPr>
                <w:rFonts w:ascii="Sylfaen" w:hAnsi="Sylfaen" w:cs="Calibri"/>
                <w:sz w:val="16"/>
                <w:szCs w:val="16"/>
              </w:rPr>
              <w:t xml:space="preserve"> </w:t>
            </w:r>
            <w:r w:rsidR="007874A7">
              <w:rPr>
                <w:rFonts w:ascii="Sylfaen" w:hAnsi="Sylfaen" w:cs="Calibri"/>
                <w:sz w:val="16"/>
                <w:szCs w:val="16"/>
                <w:lang w:val="ka-GE"/>
              </w:rPr>
              <w:t>4</w:t>
            </w:r>
            <w:r w:rsidRPr="00CF3850">
              <w:rPr>
                <w:rFonts w:ascii="Sylfaen" w:hAnsi="Sylfaen" w:cs="Calibri"/>
                <w:sz w:val="16"/>
                <w:szCs w:val="16"/>
              </w:rPr>
              <w:t xml:space="preserve"> სახეობა</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40116FEE"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030F2DC0"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ED96985" w:rsidR="00F676F3" w:rsidRPr="00CF3850" w:rsidRDefault="007874A7" w:rsidP="00387CF1">
            <w:pPr>
              <w:spacing w:after="0"/>
              <w:rPr>
                <w:rFonts w:ascii="Sylfaen" w:hAnsi="Sylfaen" w:cs="Calibri"/>
                <w:sz w:val="16"/>
                <w:szCs w:val="16"/>
              </w:rPr>
            </w:pPr>
            <w:r w:rsidRPr="007874A7">
              <w:rPr>
                <w:rFonts w:ascii="Sylfaen" w:hAnsi="Sylfaen" w:cs="Sylfaen"/>
                <w:iCs/>
                <w:sz w:val="16"/>
                <w:szCs w:val="16"/>
                <w:lang w:val="ka-GE"/>
              </w:rPr>
              <w:t>სპორტულ</w:t>
            </w:r>
            <w:r w:rsidR="00A83D8C">
              <w:rPr>
                <w:rFonts w:ascii="Sylfaen" w:hAnsi="Sylfaen" w:cs="Sylfaen"/>
                <w:iCs/>
                <w:sz w:val="16"/>
                <w:szCs w:val="16"/>
                <w:lang w:val="ka-GE"/>
              </w:rPr>
              <w:t>ი</w:t>
            </w:r>
            <w:r w:rsidRPr="007874A7">
              <w:rPr>
                <w:rFonts w:ascii="Sylfaen" w:hAnsi="Sylfaen" w:cs="Sylfaen"/>
                <w:iCs/>
                <w:sz w:val="16"/>
                <w:szCs w:val="16"/>
                <w:lang w:val="ka-GE"/>
              </w:rPr>
              <w:t xml:space="preserve"> სკოლის </w:t>
            </w:r>
            <w:r w:rsidR="001B4F56">
              <w:rPr>
                <w:rFonts w:ascii="Sylfaen" w:hAnsi="Sylfaen" w:cs="Sylfaen"/>
                <w:iCs/>
                <w:sz w:val="16"/>
                <w:szCs w:val="16"/>
                <w:lang w:val="ka-GE"/>
              </w:rPr>
              <w:t>აღსაზ</w:t>
            </w:r>
            <w:r w:rsidRPr="007874A7">
              <w:rPr>
                <w:rFonts w:ascii="Sylfaen" w:hAnsi="Sylfaen" w:cs="Sylfaen"/>
                <w:iCs/>
                <w:sz w:val="16"/>
                <w:szCs w:val="16"/>
                <w:lang w:val="ka-GE"/>
              </w:rPr>
              <w:t>რდელების</w:t>
            </w:r>
            <w:r w:rsidR="001B4F56">
              <w:rPr>
                <w:rFonts w:ascii="Sylfaen" w:hAnsi="Sylfaen" w:cs="Sylfaen"/>
                <w:iCs/>
                <w:sz w:val="16"/>
                <w:szCs w:val="16"/>
                <w:lang w:val="ka-GE"/>
              </w:rPr>
              <w:t xml:space="preserve"> </w:t>
            </w:r>
            <w:r w:rsidRPr="007874A7">
              <w:rPr>
                <w:rFonts w:ascii="Sylfaen" w:hAnsi="Sylfaen" w:cs="Sylfaen"/>
                <w:iCs/>
                <w:sz w:val="16"/>
                <w:szCs w:val="16"/>
                <w:lang w:val="ka-GE"/>
              </w:rPr>
              <w:t>რაოდენობა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12713DCB" w:rsidR="00F676F3" w:rsidRPr="001B4F56" w:rsidRDefault="001B4F56" w:rsidP="001B4F56">
            <w:pPr>
              <w:spacing w:after="0"/>
              <w:rPr>
                <w:rFonts w:ascii="Sylfaen" w:hAnsi="Sylfaen" w:cs="Calibri"/>
                <w:sz w:val="16"/>
                <w:szCs w:val="16"/>
                <w:lang w:val="ka-GE"/>
              </w:rPr>
            </w:pPr>
            <w:r>
              <w:rPr>
                <w:rFonts w:ascii="Sylfaen" w:hAnsi="Sylfaen" w:cs="Calibri"/>
                <w:sz w:val="16"/>
                <w:szCs w:val="16"/>
                <w:lang w:val="ka-GE"/>
              </w:rPr>
              <w:t>168 აღსაზრდელი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0C6F2C91" w:rsidR="00F676F3" w:rsidRPr="00CF3850" w:rsidRDefault="00202D3E" w:rsidP="006C19E5">
            <w:pPr>
              <w:spacing w:after="0"/>
              <w:rPr>
                <w:rFonts w:ascii="Sylfaen" w:hAnsi="Sylfaen" w:cs="Calibri"/>
                <w:sz w:val="16"/>
                <w:szCs w:val="16"/>
              </w:rPr>
            </w:pPr>
            <w:r>
              <w:rPr>
                <w:rFonts w:ascii="Sylfaen" w:hAnsi="Sylfaen" w:cs="Calibri"/>
                <w:sz w:val="16"/>
                <w:szCs w:val="16"/>
                <w:lang w:val="ka-GE"/>
              </w:rPr>
              <w:t>224</w:t>
            </w:r>
            <w:r w:rsidR="001B4F56">
              <w:rPr>
                <w:rFonts w:ascii="Sylfaen" w:hAnsi="Sylfaen" w:cs="Calibri"/>
                <w:sz w:val="16"/>
                <w:szCs w:val="16"/>
                <w:lang w:val="ka-GE"/>
              </w:rPr>
              <w:t xml:space="preserve"> აღსაზრდელი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F4902BD" w:rsidR="00F676F3" w:rsidRPr="00CF3850" w:rsidRDefault="00F676F3" w:rsidP="001B4F56">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1B4F56" w:rsidRPr="00CF3850" w14:paraId="0D6988B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851695B" w14:textId="12DF9CF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tcPr>
          <w:p w14:paraId="7643A471" w14:textId="2794B899"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tcPr>
          <w:p w14:paraId="1C0881D5" w14:textId="75E2156D" w:rsidR="001B4F56" w:rsidRPr="00CF3850" w:rsidRDefault="001B4F56" w:rsidP="001B4F56">
            <w:pPr>
              <w:spacing w:after="0"/>
              <w:rPr>
                <w:rFonts w:ascii="Sylfaen" w:hAnsi="Sylfaen" w:cs="Calibri"/>
                <w:sz w:val="16"/>
                <w:szCs w:val="16"/>
              </w:rPr>
            </w:pPr>
            <w:r w:rsidRPr="001B4F56">
              <w:rPr>
                <w:rFonts w:ascii="Sylfaen" w:hAnsi="Sylfaen" w:cs="Sylfaen"/>
                <w:iCs/>
                <w:sz w:val="16"/>
                <w:szCs w:val="16"/>
                <w:lang w:val="ka-GE"/>
              </w:rPr>
              <w:t xml:space="preserve">სპორტული სკოლის მიერ ჩატარებული </w:t>
            </w:r>
            <w:r>
              <w:rPr>
                <w:rFonts w:ascii="Sylfaen" w:hAnsi="Sylfaen" w:cs="Sylfaen"/>
                <w:iCs/>
                <w:sz w:val="16"/>
                <w:szCs w:val="16"/>
                <w:lang w:val="ka-GE"/>
              </w:rPr>
              <w:t xml:space="preserve">და გასვლითი </w:t>
            </w:r>
            <w:r w:rsidRPr="001B4F56">
              <w:rPr>
                <w:rFonts w:ascii="Sylfaen" w:hAnsi="Sylfaen" w:cs="Sylfaen"/>
                <w:iCs/>
                <w:sz w:val="16"/>
                <w:szCs w:val="16"/>
                <w:lang w:val="ka-GE"/>
              </w:rPr>
              <w:t>სპორტული ღონიძიებების რაოდენობა</w:t>
            </w:r>
            <w:r>
              <w:rPr>
                <w:rFonts w:ascii="Sylfaen" w:hAnsi="Sylfaen" w:cs="Sylfaen"/>
                <w:iCs/>
                <w:sz w:val="16"/>
                <w:szCs w:val="16"/>
                <w:lang w:val="ka-GE"/>
              </w:rPr>
              <w:t xml:space="preserve"> </w:t>
            </w:r>
          </w:p>
        </w:tc>
      </w:tr>
      <w:tr w:rsidR="001B4F56" w:rsidRPr="00CF3850" w14:paraId="06C82D63"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91EF1F7" w14:textId="699CB97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43356EC4" w14:textId="3C8335F0"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3E72D77" w14:textId="2C65642A" w:rsidR="001B4F56" w:rsidRPr="001B4F56" w:rsidRDefault="001B4F56" w:rsidP="001B4F56">
            <w:pPr>
              <w:spacing w:after="0"/>
              <w:rPr>
                <w:rFonts w:ascii="Sylfaen" w:hAnsi="Sylfaen" w:cs="Calibri"/>
                <w:sz w:val="16"/>
                <w:szCs w:val="16"/>
                <w:lang w:val="ka-GE"/>
              </w:rPr>
            </w:pPr>
            <w:r>
              <w:rPr>
                <w:rFonts w:ascii="Sylfaen" w:hAnsi="Sylfaen" w:cs="Calibri"/>
                <w:sz w:val="16"/>
                <w:szCs w:val="16"/>
                <w:lang w:val="ka-GE"/>
              </w:rPr>
              <w:t>50 ღონისძიება</w:t>
            </w:r>
          </w:p>
        </w:tc>
      </w:tr>
      <w:tr w:rsidR="001B4F56" w:rsidRPr="00CF3850" w14:paraId="3F37D3B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CA55BE0" w14:textId="24F89F1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2EC27F3C" w14:textId="70FCA8B8"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697F8FC" w14:textId="59A5EA8B" w:rsidR="001B4F56" w:rsidRPr="001B4F56" w:rsidRDefault="006C19E5" w:rsidP="001B4F56">
            <w:pPr>
              <w:spacing w:after="0"/>
              <w:rPr>
                <w:rFonts w:ascii="Sylfaen" w:hAnsi="Sylfaen" w:cs="Calibri"/>
                <w:sz w:val="16"/>
                <w:szCs w:val="16"/>
                <w:lang w:val="ka-GE"/>
              </w:rPr>
            </w:pPr>
            <w:r>
              <w:rPr>
                <w:rFonts w:ascii="Sylfaen" w:hAnsi="Sylfaen" w:cs="Calibri"/>
                <w:sz w:val="16"/>
                <w:szCs w:val="16"/>
                <w:lang w:val="ka-GE"/>
              </w:rPr>
              <w:t>56</w:t>
            </w:r>
            <w:r w:rsidR="001B4F56">
              <w:rPr>
                <w:rFonts w:ascii="Sylfaen" w:hAnsi="Sylfaen" w:cs="Calibri"/>
                <w:sz w:val="16"/>
                <w:szCs w:val="16"/>
                <w:lang w:val="ka-GE"/>
              </w:rPr>
              <w:t xml:space="preserve"> ღონისძიება</w:t>
            </w:r>
          </w:p>
        </w:tc>
      </w:tr>
      <w:tr w:rsidR="001B4F56" w:rsidRPr="00CF3850" w14:paraId="718540E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3A858FF" w14:textId="14D7EF2E"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7C6B02DA" w14:textId="3AFF66EB"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tcPr>
          <w:p w14:paraId="30596BB1" w14:textId="731C097A" w:rsidR="001B4F56" w:rsidRPr="00CF3850" w:rsidRDefault="001B4F56" w:rsidP="001B4F56">
            <w:pPr>
              <w:spacing w:after="0"/>
              <w:rPr>
                <w:rFonts w:ascii="Sylfaen" w:hAnsi="Sylfaen" w:cs="Calibri"/>
                <w:sz w:val="16"/>
                <w:szCs w:val="16"/>
              </w:rPr>
            </w:pPr>
            <w:r w:rsidRPr="00CF3850">
              <w:rPr>
                <w:rFonts w:ascii="Sylfaen" w:hAnsi="Sylfaen" w:cs="Calibri"/>
                <w:sz w:val="16"/>
                <w:szCs w:val="16"/>
              </w:rPr>
              <w:t>5%</w:t>
            </w:r>
          </w:p>
        </w:tc>
      </w:tr>
      <w:tr w:rsidR="001B4F56" w:rsidRPr="00CF3850" w14:paraId="7473BAF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1C1A2EC" w14:textId="15A491C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0C9425A8" w14:textId="6579F7FA"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tcPr>
          <w:p w14:paraId="2A75636B" w14:textId="01E57146" w:rsidR="001B4F56" w:rsidRPr="00E35D1A" w:rsidRDefault="00E35D1A" w:rsidP="001B4F56">
            <w:pPr>
              <w:spacing w:after="0"/>
              <w:rPr>
                <w:rFonts w:ascii="Sylfaen" w:hAnsi="Sylfaen" w:cs="Calibri"/>
                <w:sz w:val="16"/>
                <w:szCs w:val="16"/>
                <w:lang w:val="ka-GE"/>
              </w:rPr>
            </w:pPr>
            <w:r>
              <w:rPr>
                <w:rFonts w:ascii="Sylfaen" w:hAnsi="Sylfaen" w:cs="Calibri"/>
                <w:sz w:val="16"/>
                <w:szCs w:val="16"/>
                <w:lang w:val="ka-GE"/>
              </w:rPr>
              <w:t xml:space="preserve">ღონისძიებების გაუქმება </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159D8BAC" w:rsidR="00F676F3" w:rsidRPr="003827EE" w:rsidRDefault="003827EE" w:rsidP="00387CF1">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34BCDB4C" w:rsidR="00F676F3" w:rsidRPr="00CF3850" w:rsidRDefault="00E35D1A" w:rsidP="00E35D1A">
            <w:pPr>
              <w:spacing w:after="0"/>
              <w:rPr>
                <w:rFonts w:ascii="Sylfaen" w:hAnsi="Sylfaen" w:cs="Calibri"/>
                <w:sz w:val="16"/>
                <w:szCs w:val="16"/>
              </w:rPr>
            </w:pPr>
            <w:r>
              <w:rPr>
                <w:rFonts w:ascii="Sylfaen" w:hAnsi="Sylfaen" w:cs="Sylfaen"/>
                <w:iCs/>
                <w:sz w:val="16"/>
                <w:szCs w:val="16"/>
                <w:lang w:val="ka-GE"/>
              </w:rPr>
              <w:t>სხვადასხვა ჩემპიონატებში გამარჯვებული</w:t>
            </w:r>
            <w:r w:rsidR="00F676F3" w:rsidRPr="002879E2">
              <w:rPr>
                <w:rFonts w:ascii="Sylfaen" w:hAnsi="Sylfaen" w:cs="Sylfaen"/>
                <w:iCs/>
                <w:sz w:val="16"/>
                <w:szCs w:val="16"/>
                <w:lang w:val="ka-GE"/>
              </w:rPr>
              <w:t xml:space="preserve"> სპორტსმენები </w:t>
            </w:r>
            <w:r>
              <w:rPr>
                <w:rFonts w:ascii="Sylfaen" w:hAnsi="Sylfaen" w:cs="Sylfaen"/>
                <w:iCs/>
                <w:sz w:val="16"/>
                <w:szCs w:val="16"/>
                <w:lang w:val="ka-GE"/>
              </w:rPr>
              <w:t>რაოდენობა</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6F2E4BBC" w:rsidR="00F676F3" w:rsidRPr="00F24280" w:rsidRDefault="00F676F3" w:rsidP="00387CF1">
            <w:pPr>
              <w:spacing w:after="0"/>
              <w:rPr>
                <w:rFonts w:ascii="Sylfaen" w:hAnsi="Sylfaen" w:cs="Calibri"/>
                <w:sz w:val="16"/>
                <w:szCs w:val="16"/>
                <w:lang w:val="ka-GE"/>
              </w:rPr>
            </w:pPr>
            <w:r w:rsidRPr="00CF3850">
              <w:rPr>
                <w:rFonts w:ascii="Sylfaen" w:hAnsi="Sylfaen" w:cs="Calibri"/>
                <w:sz w:val="16"/>
                <w:szCs w:val="16"/>
              </w:rPr>
              <w:t xml:space="preserve">საქართველოს </w:t>
            </w:r>
            <w:r w:rsidR="00E35D1A">
              <w:rPr>
                <w:rFonts w:ascii="Sylfaen" w:hAnsi="Sylfaen" w:cs="Calibri"/>
                <w:sz w:val="16"/>
                <w:szCs w:val="16"/>
              </w:rPr>
              <w:t>ჩემპიონი</w:t>
            </w:r>
            <w:r w:rsidRPr="00CF3850">
              <w:rPr>
                <w:rFonts w:ascii="Sylfaen" w:hAnsi="Sylfaen" w:cs="Calibri"/>
                <w:sz w:val="16"/>
                <w:szCs w:val="16"/>
              </w:rPr>
              <w:t xml:space="preserve"> 7 სპორტსმენი, ევროპის </w:t>
            </w:r>
            <w:r w:rsidR="00E35D1A">
              <w:rPr>
                <w:rFonts w:ascii="Sylfaen" w:hAnsi="Sylfaen" w:cs="Calibri"/>
                <w:sz w:val="16"/>
                <w:szCs w:val="16"/>
              </w:rPr>
              <w:t>ჩემპიონი</w:t>
            </w:r>
            <w:r w:rsidRPr="00CF3850">
              <w:rPr>
                <w:rFonts w:ascii="Sylfaen" w:hAnsi="Sylfaen" w:cs="Calibri"/>
                <w:sz w:val="16"/>
                <w:szCs w:val="16"/>
              </w:rPr>
              <w:t xml:space="preserve"> 1 სპორტსმენი</w:t>
            </w:r>
            <w:r>
              <w:rPr>
                <w:rFonts w:ascii="Sylfaen" w:hAnsi="Sylfaen" w:cs="Calibri"/>
                <w:sz w:val="16"/>
                <w:szCs w:val="16"/>
                <w:lang w:val="ka-GE"/>
              </w:rPr>
              <w:t xml:space="preserve">, მსოფლიო </w:t>
            </w:r>
            <w:r w:rsidR="00E35D1A">
              <w:rPr>
                <w:rFonts w:ascii="Sylfaen" w:hAnsi="Sylfaen" w:cs="Calibri"/>
                <w:sz w:val="16"/>
                <w:szCs w:val="16"/>
                <w:lang w:val="ka-GE"/>
              </w:rPr>
              <w:t>ჩამპიონი</w:t>
            </w:r>
            <w:r>
              <w:rPr>
                <w:rFonts w:ascii="Sylfaen" w:hAnsi="Sylfaen" w:cs="Calibri"/>
                <w:sz w:val="16"/>
                <w:szCs w:val="16"/>
                <w:lang w:val="ka-GE"/>
              </w:rPr>
              <w:t xml:space="preserve">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2358413C" w:rsidR="00F676F3" w:rsidRPr="00CF3850" w:rsidRDefault="00F676F3" w:rsidP="00E35D1A">
            <w:pPr>
              <w:spacing w:after="0"/>
              <w:rPr>
                <w:rFonts w:ascii="Sylfaen" w:hAnsi="Sylfaen" w:cs="Calibri"/>
                <w:sz w:val="16"/>
                <w:szCs w:val="16"/>
              </w:rPr>
            </w:pPr>
            <w:r w:rsidRPr="00CF3850">
              <w:rPr>
                <w:rFonts w:ascii="Sylfaen" w:hAnsi="Sylfaen" w:cs="Calibri"/>
                <w:sz w:val="16"/>
                <w:szCs w:val="16"/>
              </w:rPr>
              <w:t xml:space="preserve">საქართველოს ჩემპიონატზე 7 </w:t>
            </w:r>
            <w:r w:rsidR="00E35D1A">
              <w:rPr>
                <w:rFonts w:ascii="Sylfaen" w:hAnsi="Sylfaen" w:cs="Calibri"/>
                <w:sz w:val="16"/>
                <w:szCs w:val="16"/>
              </w:rPr>
              <w:t>სპორტსმენი</w:t>
            </w:r>
            <w:r w:rsidRPr="00CF3850">
              <w:rPr>
                <w:rFonts w:ascii="Sylfaen" w:hAnsi="Sylfaen" w:cs="Calibri"/>
                <w:sz w:val="16"/>
                <w:szCs w:val="16"/>
              </w:rPr>
              <w:t xml:space="preserve">, ევროპის ჩემპიონატზე 2 </w:t>
            </w:r>
            <w:r w:rsidR="00E35D1A">
              <w:rPr>
                <w:rFonts w:ascii="Sylfaen" w:hAnsi="Sylfaen" w:cs="Calibri"/>
                <w:sz w:val="16"/>
                <w:szCs w:val="16"/>
              </w:rPr>
              <w:t>სპორტსმენი,</w:t>
            </w:r>
            <w:r w:rsidRPr="00CF3850">
              <w:rPr>
                <w:rFonts w:ascii="Sylfaen" w:hAnsi="Sylfaen" w:cs="Calibri"/>
                <w:sz w:val="16"/>
                <w:szCs w:val="16"/>
              </w:rPr>
              <w:t xml:space="preserve"> მსოფლიო ჩემპიონატზე 1 </w:t>
            </w:r>
            <w:r w:rsidR="00E35D1A">
              <w:rPr>
                <w:rFonts w:ascii="Sylfaen" w:hAnsi="Sylfaen" w:cs="Calibri"/>
                <w:sz w:val="16"/>
                <w:szCs w:val="16"/>
              </w:rPr>
              <w:t>სპორტსმენი</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r w:rsidR="003827EE" w:rsidRPr="00CF3850" w14:paraId="1CAAE402"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49517" w14:textId="52EAF78D" w:rsidR="003827EE" w:rsidRPr="003827EE" w:rsidRDefault="003827EE" w:rsidP="00477619">
            <w:pPr>
              <w:spacing w:after="0"/>
              <w:rPr>
                <w:rFonts w:ascii="Sylfaen" w:hAnsi="Sylfaen" w:cs="Calibri"/>
                <w:color w:val="385623"/>
                <w:sz w:val="16"/>
                <w:szCs w:val="16"/>
              </w:rPr>
            </w:pPr>
            <w:r>
              <w:rPr>
                <w:rFonts w:ascii="Sylfaen" w:hAnsi="Sylfaen" w:cs="Calibri"/>
                <w:color w:val="385623"/>
                <w:sz w:val="16"/>
                <w:szCs w:val="16"/>
              </w:rPr>
              <w:t>5</w:t>
            </w:r>
          </w:p>
        </w:tc>
        <w:tc>
          <w:tcPr>
            <w:tcW w:w="2871" w:type="dxa"/>
            <w:tcBorders>
              <w:top w:val="nil"/>
              <w:left w:val="nil"/>
              <w:bottom w:val="single" w:sz="4" w:space="0" w:color="auto"/>
              <w:right w:val="single" w:sz="4" w:space="0" w:color="auto"/>
            </w:tcBorders>
            <w:shd w:val="clear" w:color="auto" w:fill="auto"/>
            <w:vAlign w:val="center"/>
            <w:hideMark/>
          </w:tcPr>
          <w:p w14:paraId="0B886C99"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0BBAE9E0" w14:textId="0A47AD4E"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ახალი სპორტული მოედანი</w:t>
            </w:r>
          </w:p>
        </w:tc>
      </w:tr>
      <w:tr w:rsidR="003827EE" w:rsidRPr="00F24280" w14:paraId="5F3250E4"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9EBF4"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D791"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1A3AD0A" w14:textId="50B76791"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0</w:t>
            </w:r>
          </w:p>
        </w:tc>
      </w:tr>
      <w:tr w:rsidR="003827EE" w:rsidRPr="00CF3850" w14:paraId="7153C24B"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62920"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C74727E"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A58F249" w14:textId="17D312C6"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1</w:t>
            </w:r>
            <w:r w:rsidR="006C19E5">
              <w:rPr>
                <w:rFonts w:ascii="Sylfaen" w:hAnsi="Sylfaen" w:cs="Calibri"/>
                <w:sz w:val="16"/>
                <w:szCs w:val="16"/>
                <w:lang w:val="ka-GE"/>
              </w:rPr>
              <w:t xml:space="preserve"> მოედანი</w:t>
            </w:r>
          </w:p>
        </w:tc>
      </w:tr>
      <w:tr w:rsidR="003827EE" w:rsidRPr="00CF3850" w14:paraId="7D980C70"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1A70A"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88204C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EFDE71C" w14:textId="77777777" w:rsidR="003827EE" w:rsidRPr="00CF3850" w:rsidRDefault="003827EE" w:rsidP="00477619">
            <w:pPr>
              <w:spacing w:after="0"/>
              <w:rPr>
                <w:rFonts w:ascii="Sylfaen" w:hAnsi="Sylfaen" w:cs="Calibri"/>
                <w:sz w:val="16"/>
                <w:szCs w:val="16"/>
              </w:rPr>
            </w:pPr>
            <w:r w:rsidRPr="00CF3850">
              <w:rPr>
                <w:rFonts w:ascii="Sylfaen" w:hAnsi="Sylfaen" w:cs="Calibri"/>
                <w:sz w:val="16"/>
                <w:szCs w:val="16"/>
              </w:rPr>
              <w:t>5%</w:t>
            </w:r>
          </w:p>
        </w:tc>
      </w:tr>
      <w:tr w:rsidR="003827EE" w:rsidRPr="00CF3850" w14:paraId="5F57C8AE"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221AC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06A01F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6DDA00A6" w14:textId="5506B4D9"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შესყიდვებთან დაკავშირებული რისკი.</w:t>
            </w:r>
          </w:p>
        </w:tc>
      </w:tr>
    </w:tbl>
    <w:p w14:paraId="2D3D33CF" w14:textId="5CF6D0E3"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482B39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65311BAC"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27FF7193" w14:textId="7C412CD4"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w:t>
      </w:r>
      <w:r w:rsidR="006D0446">
        <w:rPr>
          <w:rFonts w:ascii="Sylfaen" w:hAnsi="Sylfaen" w:cs="Sylfaen"/>
          <w:iCs/>
          <w:sz w:val="16"/>
          <w:szCs w:val="16"/>
          <w:lang w:val="ka-GE"/>
        </w:rPr>
        <w:t xml:space="preserve"> </w:t>
      </w:r>
      <w:r w:rsidR="00F3752E">
        <w:rPr>
          <w:rFonts w:ascii="Sylfaen" w:hAnsi="Sylfaen" w:cs="Sylfaen"/>
          <w:iCs/>
          <w:sz w:val="16"/>
          <w:szCs w:val="16"/>
        </w:rPr>
        <w:t>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ასევე ფუნქციონირებს ფიტენესის ჯგუფი, რომელსაც უძღვება ფიტნეს ინსტრუქტორი</w:t>
      </w:r>
      <w:r w:rsidR="00202D3E">
        <w:rPr>
          <w:rFonts w:ascii="Sylfaen" w:hAnsi="Sylfaen" w:cs="Sylfaen"/>
          <w:iCs/>
          <w:sz w:val="16"/>
          <w:szCs w:val="16"/>
          <w:lang w:val="ka-GE"/>
        </w:rPr>
        <w:t xml:space="preserve">, ასევე ფუნქციონირებს </w:t>
      </w:r>
      <w:r>
        <w:rPr>
          <w:rFonts w:ascii="Sylfaen" w:hAnsi="Sylfaen" w:cs="Sylfaen"/>
          <w:iCs/>
          <w:sz w:val="16"/>
          <w:szCs w:val="16"/>
          <w:lang w:val="ka-GE"/>
        </w:rPr>
        <w:t xml:space="preserve">ტანვარჯიშის </w:t>
      </w:r>
      <w:r w:rsidR="00202D3E">
        <w:rPr>
          <w:rFonts w:ascii="Sylfaen" w:hAnsi="Sylfaen" w:cs="Sylfaen"/>
          <w:iCs/>
          <w:sz w:val="16"/>
          <w:szCs w:val="16"/>
          <w:lang w:val="ka-GE"/>
        </w:rPr>
        <w:t>წრე</w:t>
      </w:r>
      <w:r>
        <w:rPr>
          <w:rFonts w:ascii="Sylfaen" w:hAnsi="Sylfaen" w:cs="Sylfaen"/>
          <w:iCs/>
          <w:sz w:val="16"/>
          <w:szCs w:val="16"/>
          <w:lang w:val="ka-GE"/>
        </w:rPr>
        <w:t xml:space="preserve">.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0DB4D0F3"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6CC0A4C2"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357DA64E"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lastRenderedPageBreak/>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061D3AE" w14:textId="7BB44174"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387CF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286"/>
        <w:gridCol w:w="1705"/>
        <w:gridCol w:w="1174"/>
        <w:gridCol w:w="1570"/>
        <w:gridCol w:w="1570"/>
        <w:gridCol w:w="157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00C84813"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4EF41B2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10AE28F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2F4F199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35D1A" w:rsidRPr="00836F30" w14:paraId="6D43525C" w14:textId="77777777" w:rsidTr="00C903F6">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5A4AB39D" w:rsidR="00E35D1A" w:rsidRPr="00836F30" w:rsidRDefault="00E35D1A" w:rsidP="00E35D1A">
            <w:pPr>
              <w:spacing w:after="0"/>
              <w:rPr>
                <w:rFonts w:ascii="Sylfaen" w:hAnsi="Sylfaen" w:cs="Calibri"/>
                <w:color w:val="000000"/>
                <w:sz w:val="14"/>
                <w:szCs w:val="14"/>
              </w:rPr>
            </w:pPr>
            <w:r>
              <w:rPr>
                <w:rFonts w:ascii="Sylfaen" w:hAnsi="Sylfaen" w:cs="Calibri"/>
                <w:color w:val="000000"/>
                <w:sz w:val="14"/>
                <w:szCs w:val="14"/>
              </w:rPr>
              <w:t>სკოლა</w:t>
            </w:r>
            <w:r>
              <w:rPr>
                <w:rFonts w:ascii="Sylfaen" w:hAnsi="Sylfaen" w:cs="Calibri"/>
                <w:color w:val="000000"/>
                <w:sz w:val="14"/>
                <w:szCs w:val="14"/>
                <w:lang w:val="ka-GE"/>
              </w:rPr>
              <w:t>ში</w:t>
            </w:r>
            <w:r w:rsidRPr="002879E2">
              <w:rPr>
                <w:rFonts w:ascii="Sylfaen" w:hAnsi="Sylfaen" w:cs="Calibri"/>
                <w:color w:val="000000"/>
                <w:sz w:val="14"/>
                <w:szCs w:val="14"/>
              </w:rPr>
              <w:t xml:space="preserve">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55913F2A" w:rsidR="00E35D1A" w:rsidRPr="002879E2"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2</w:t>
            </w:r>
            <w:r w:rsidRPr="002879E2">
              <w:rPr>
                <w:rFonts w:ascii="Sylfaen" w:hAnsi="Sylfaen" w:cs="Calibri"/>
                <w:color w:val="000000"/>
                <w:sz w:val="14"/>
                <w:szCs w:val="14"/>
              </w:rPr>
              <w:t xml:space="preserve">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5D9C98C2" w:rsidR="00E35D1A" w:rsidRPr="00836F30" w:rsidRDefault="00E35D1A" w:rsidP="00E35D1A">
            <w:pPr>
              <w:spacing w:after="0"/>
              <w:jc w:val="center"/>
              <w:rPr>
                <w:rFonts w:ascii="Calibri" w:hAnsi="Calibri" w:cs="Calibri"/>
                <w:color w:val="000000"/>
                <w:sz w:val="14"/>
                <w:szCs w:val="14"/>
              </w:rPr>
            </w:pPr>
            <w:r>
              <w:rPr>
                <w:rFonts w:ascii="Sylfaen" w:hAnsi="Sylfaen" w:cs="Calibri"/>
                <w:color w:val="000000"/>
                <w:sz w:val="14"/>
                <w:szCs w:val="14"/>
                <w:lang w:val="ka-GE"/>
              </w:rPr>
              <w:t>3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hideMark/>
          </w:tcPr>
          <w:p w14:paraId="50C5B24C" w14:textId="57988F8D"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B55F456" w14:textId="1AB9F0D9"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B8B6235" w14:textId="07813CA5"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r>
      <w:tr w:rsidR="00E35D1A" w:rsidRPr="00836F30" w14:paraId="096F428C" w14:textId="77777777" w:rsidTr="0081035A">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51095A26" w:rsidR="00E35D1A" w:rsidRPr="00E35D1A" w:rsidRDefault="00E35D1A" w:rsidP="00E35D1A">
            <w:pPr>
              <w:spacing w:after="0"/>
              <w:rPr>
                <w:rFonts w:ascii="Sylfaen" w:hAnsi="Sylfaen" w:cs="Calibri"/>
                <w:color w:val="000000"/>
                <w:sz w:val="14"/>
                <w:szCs w:val="14"/>
                <w:lang w:val="ka-GE"/>
              </w:rPr>
            </w:pPr>
            <w:r>
              <w:rPr>
                <w:rFonts w:ascii="Sylfaen" w:hAnsi="Sylfaen" w:cs="Calibri"/>
                <w:color w:val="000000"/>
                <w:sz w:val="14"/>
                <w:szCs w:val="14"/>
                <w:lang w:val="ka-GE"/>
              </w:rPr>
              <w:t>აღსაზრდელების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59B5ACEB"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4A7E815" w:rsidR="00E35D1A" w:rsidRPr="002879E2" w:rsidRDefault="00F3752E"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152</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15FD9EC2"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35B019A" w14:textId="75D26A17"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5592F10" w14:textId="1C967583"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r w:rsidR="00E35D1A" w:rsidRPr="00836F30" w14:paraId="7E611E01" w14:textId="77777777" w:rsidTr="0081035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9EF96B5" w:rsidR="00E35D1A" w:rsidRPr="00836F30" w:rsidRDefault="00E35D1A" w:rsidP="00E35D1A">
            <w:pPr>
              <w:spacing w:after="0"/>
              <w:rPr>
                <w:rFonts w:ascii="Sylfaen" w:hAnsi="Sylfaen" w:cs="Calibri"/>
                <w:color w:val="000000"/>
                <w:sz w:val="14"/>
                <w:szCs w:val="14"/>
              </w:rPr>
            </w:pPr>
            <w:r w:rsidRPr="002879E2">
              <w:rPr>
                <w:rFonts w:ascii="Sylfaen" w:hAnsi="Sylfaen" w:cs="Calibri"/>
                <w:color w:val="000000"/>
                <w:sz w:val="14"/>
                <w:szCs w:val="14"/>
              </w:rPr>
              <w:t xml:space="preserve">სპორტული </w:t>
            </w:r>
            <w:r>
              <w:rPr>
                <w:rFonts w:ascii="Sylfaen" w:hAnsi="Sylfaen" w:cs="Calibri"/>
                <w:color w:val="000000"/>
                <w:sz w:val="14"/>
                <w:szCs w:val="14"/>
              </w:rPr>
              <w:t>ღონიძიებების</w:t>
            </w:r>
            <w:r w:rsidRPr="002879E2">
              <w:rPr>
                <w:rFonts w:ascii="Sylfaen" w:hAnsi="Sylfaen" w:cs="Calibri"/>
                <w:color w:val="000000"/>
                <w:sz w:val="14"/>
                <w:szCs w:val="14"/>
              </w:rPr>
              <w:t xml:space="preserve">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1823F611"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30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41C46997" w:rsidR="00E35D1A" w:rsidRPr="00836F30" w:rsidRDefault="006D0446" w:rsidP="00E35D1A">
            <w:pPr>
              <w:spacing w:after="0"/>
              <w:jc w:val="center"/>
              <w:rPr>
                <w:rFonts w:ascii="Sylfaen" w:hAnsi="Sylfaen" w:cs="Calibri"/>
                <w:color w:val="000000"/>
                <w:sz w:val="14"/>
                <w:szCs w:val="14"/>
              </w:rPr>
            </w:pPr>
            <w:r>
              <w:rPr>
                <w:rFonts w:ascii="Sylfaen" w:hAnsi="Sylfaen" w:cs="Calibri"/>
                <w:color w:val="000000"/>
                <w:sz w:val="14"/>
                <w:szCs w:val="14"/>
                <w:lang w:val="ka-GE"/>
              </w:rPr>
              <w:t>41</w:t>
            </w:r>
            <w:r w:rsidR="00E35D1A">
              <w:rPr>
                <w:rFonts w:ascii="Sylfaen" w:hAnsi="Sylfaen" w:cs="Calibri"/>
                <w:color w:val="000000"/>
                <w:sz w:val="14"/>
                <w:szCs w:val="14"/>
              </w:rPr>
              <w:t xml:space="preserve">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1D99CB0F"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2E943A4" w14:textId="5056D0F1"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9D4A8EB" w14:textId="14707608"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bl>
    <w:p w14:paraId="6EC90D03"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ED8D4D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6F6AAE1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6AA6CFEC" w14:textId="63AFEF7D"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w:t>
      </w:r>
      <w:r w:rsidR="00652EC1">
        <w:rPr>
          <w:rFonts w:ascii="Sylfaen" w:hAnsi="Sylfaen" w:cs="Sylfaen"/>
          <w:iCs/>
          <w:sz w:val="16"/>
          <w:szCs w:val="16"/>
          <w:lang w:val="ka-GE"/>
        </w:rPr>
        <w:t>4</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652EC1">
        <w:rPr>
          <w:rFonts w:ascii="Sylfaen" w:hAnsi="Sylfaen" w:cs="Sylfaen"/>
          <w:iCs/>
          <w:sz w:val="16"/>
          <w:szCs w:val="16"/>
          <w:lang w:val="ka-GE"/>
        </w:rPr>
        <w:t>5</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rPr>
        <w:t xml:space="preserve"> </w:t>
      </w:r>
      <w:r w:rsidRPr="00341ABC">
        <w:rPr>
          <w:rFonts w:ascii="Sylfaen" w:hAnsi="Sylfaen" w:cs="Sylfaen"/>
          <w:b/>
          <w:iCs/>
          <w:sz w:val="16"/>
          <w:szCs w:val="16"/>
          <w:lang w:val="ka-GE"/>
        </w:rPr>
        <w:t>ქვეპროგრამის მიზანია:</w:t>
      </w:r>
    </w:p>
    <w:p w14:paraId="1C8389E5"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D4DE503"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3057A79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DC51D4E" w14:textId="6BECFAE3"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37"/>
        <w:gridCol w:w="1260"/>
        <w:gridCol w:w="1654"/>
        <w:gridCol w:w="1401"/>
        <w:gridCol w:w="1460"/>
        <w:gridCol w:w="1460"/>
        <w:gridCol w:w="1460"/>
      </w:tblGrid>
      <w:tr w:rsidR="00F676F3" w:rsidRPr="00836F30" w14:paraId="7B9A36F9" w14:textId="77777777" w:rsidTr="00C903F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5A872B9D"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1A03619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340F7DE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3AFCD1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7FAEADCD" w14:textId="77777777" w:rsidTr="00C903F6">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20E141F1" w14:textId="3245F8F2" w:rsidR="0081035A" w:rsidRPr="00836F30" w:rsidRDefault="0081035A" w:rsidP="00C903F6">
            <w:pPr>
              <w:spacing w:after="0"/>
              <w:rPr>
                <w:rFonts w:ascii="Sylfaen" w:hAnsi="Sylfaen" w:cs="Calibri"/>
                <w:color w:val="000000"/>
                <w:sz w:val="14"/>
                <w:szCs w:val="14"/>
              </w:rPr>
            </w:pPr>
            <w:r>
              <w:rPr>
                <w:rFonts w:ascii="Sylfaen" w:hAnsi="Sylfaen" w:cs="Calibri"/>
                <w:color w:val="000000"/>
                <w:sz w:val="14"/>
                <w:szCs w:val="14"/>
              </w:rPr>
              <w:t>სკოლ</w:t>
            </w:r>
            <w:r>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B7D3C" w14:textId="787A1E1D" w:rsidR="0081035A" w:rsidRPr="002879E2"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FE238BD"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54C752C5" w14:textId="30832A4F"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BF2535" w14:textId="23BF5A6E"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90353B2" w14:textId="0F2D0815"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2C5ED070" w14:textId="77777777" w:rsidTr="00C903F6">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3D6BABDF" w14:textId="77777777"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66AD67BF" w14:textId="6CAD9F57" w:rsidR="0081035A" w:rsidRPr="002879E2"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 xml:space="preserve">50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08CF935A" w:rsidR="0081035A" w:rsidRPr="00987143" w:rsidRDefault="00652EC1"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64</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hideMark/>
          </w:tcPr>
          <w:p w14:paraId="7DC0C966" w14:textId="5D042EA9"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7FB48DC" w14:textId="47EB25A4"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E271509" w14:textId="6A0A08F6"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3CF21C05" w14:textId="77777777" w:rsidTr="00C903F6">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2138" w:type="dxa"/>
            <w:tcBorders>
              <w:top w:val="nil"/>
              <w:left w:val="nil"/>
              <w:bottom w:val="single" w:sz="4" w:space="0" w:color="auto"/>
              <w:right w:val="single" w:sz="4" w:space="0" w:color="auto"/>
            </w:tcBorders>
            <w:shd w:val="clear" w:color="000000" w:fill="FFFFFF"/>
            <w:vAlign w:val="center"/>
            <w:hideMark/>
          </w:tcPr>
          <w:p w14:paraId="604B7E37" w14:textId="3745A2CE"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სპორტული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35E636" w14:textId="058394ED"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12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227814E0" w:rsidR="0081035A" w:rsidRP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15 ღონისძი</w:t>
            </w:r>
            <w:r>
              <w:rPr>
                <w:rFonts w:ascii="Sylfaen" w:hAnsi="Sylfaen" w:cs="Calibri"/>
                <w:color w:val="000000"/>
                <w:sz w:val="14"/>
                <w:szCs w:val="14"/>
                <w:lang w:val="ka-GE"/>
              </w:rPr>
              <w:t>ება</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hideMark/>
          </w:tcPr>
          <w:p w14:paraId="00FFB77E" w14:textId="16587E83"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D2EFE57" w14:textId="3466EE70"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EE04634" w14:textId="04F3026C"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2547FE6" w14:textId="3AFDD326" w:rsidR="0049269F" w:rsidRDefault="0049269F" w:rsidP="00387CF1">
      <w:pPr>
        <w:widowControl w:val="0"/>
        <w:autoSpaceDE w:val="0"/>
        <w:autoSpaceDN w:val="0"/>
        <w:adjustRightInd w:val="0"/>
        <w:spacing w:after="0"/>
        <w:rPr>
          <w:rFonts w:ascii="Sylfaen" w:hAnsi="Sylfaen" w:cs="Sylfaen"/>
          <w:b/>
          <w:bCs/>
          <w:iCs/>
          <w:color w:val="385623"/>
          <w:sz w:val="16"/>
          <w:szCs w:val="16"/>
        </w:rPr>
      </w:pPr>
    </w:p>
    <w:p w14:paraId="09907315"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059BAE58"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p>
    <w:p w14:paraId="407C24E9" w14:textId="77777777" w:rsidR="004659BF"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75A0C84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3430FAA7"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560CBA00"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414869F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12160C03" w14:textId="3E35152F"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57A9281" w14:textId="710A1EBA" w:rsidR="00387CF1" w:rsidRPr="00387CF1" w:rsidRDefault="00387CF1"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3424880C" w:rsidR="008E1649"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2958F4B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EB6D444"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311A38A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23211CB4" w14:textId="77777777" w:rsidTr="0081035A">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71C6EBEA"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კლუბში</w:t>
            </w:r>
            <w:r>
              <w:rPr>
                <w:rFonts w:ascii="Sylfaen" w:hAnsi="Sylfaen" w:cs="Calibri"/>
                <w:color w:val="000000"/>
                <w:sz w:val="14"/>
                <w:szCs w:val="14"/>
              </w:rPr>
              <w:t xml:space="preserve">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5A6A4FE5"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3B87F91E"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70C7719B" w14:textId="4D9E8EA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E5E3E72" w14:textId="6D1C117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08E6E0F" w14:textId="7A570C27"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836F30" w14:paraId="2C67B564" w14:textId="77777777" w:rsidTr="0081035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0782C5" w14:textId="5063DA04"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single" w:sz="4" w:space="0" w:color="auto"/>
              <w:left w:val="nil"/>
              <w:bottom w:val="single" w:sz="4" w:space="0" w:color="auto"/>
              <w:right w:val="single" w:sz="4" w:space="0" w:color="auto"/>
            </w:tcBorders>
            <w:shd w:val="clear" w:color="000000" w:fill="FFFFFF"/>
            <w:vAlign w:val="center"/>
          </w:tcPr>
          <w:p w14:paraId="20307EA9" w14:textId="21AFB04F" w:rsid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ბავშვების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tcPr>
          <w:p w14:paraId="7F77CA9E" w14:textId="0FD88A46"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8</w:t>
            </w:r>
          </w:p>
        </w:tc>
        <w:tc>
          <w:tcPr>
            <w:tcW w:w="1654" w:type="dxa"/>
            <w:tcBorders>
              <w:top w:val="single" w:sz="4" w:space="0" w:color="auto"/>
              <w:left w:val="nil"/>
              <w:bottom w:val="single" w:sz="4" w:space="0" w:color="auto"/>
              <w:right w:val="single" w:sz="4" w:space="0" w:color="auto"/>
            </w:tcBorders>
            <w:shd w:val="clear" w:color="000000" w:fill="FFFFFF"/>
            <w:vAlign w:val="center"/>
          </w:tcPr>
          <w:p w14:paraId="31A51C91" w14:textId="2A996953"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8</w:t>
            </w:r>
          </w:p>
        </w:tc>
        <w:tc>
          <w:tcPr>
            <w:tcW w:w="1401" w:type="dxa"/>
            <w:tcBorders>
              <w:top w:val="single" w:sz="4" w:space="0" w:color="auto"/>
              <w:left w:val="nil"/>
              <w:bottom w:val="single" w:sz="4" w:space="0" w:color="auto"/>
              <w:right w:val="single" w:sz="4" w:space="0" w:color="auto"/>
            </w:tcBorders>
            <w:shd w:val="clear" w:color="000000" w:fill="FFFFFF"/>
            <w:vAlign w:val="center"/>
          </w:tcPr>
          <w:p w14:paraId="2645A23F" w14:textId="5D611BDF"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tcPr>
          <w:p w14:paraId="586E0DDF" w14:textId="7177192B"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11170CB1" w14:textId="010D7AB0"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3C4E8C43" w14:textId="7D287359"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01EB789" w14:textId="77777777" w:rsidR="008E1649" w:rsidRDefault="008E1649" w:rsidP="00387CF1">
      <w:pPr>
        <w:widowControl w:val="0"/>
        <w:autoSpaceDE w:val="0"/>
        <w:autoSpaceDN w:val="0"/>
        <w:adjustRightInd w:val="0"/>
        <w:spacing w:after="0"/>
        <w:rPr>
          <w:rFonts w:ascii="Sylfaen" w:hAnsi="Sylfaen" w:cs="Sylfaen"/>
          <w:b/>
          <w:bCs/>
          <w:iCs/>
          <w:color w:val="385623"/>
          <w:sz w:val="16"/>
          <w:szCs w:val="16"/>
        </w:rPr>
      </w:pPr>
    </w:p>
    <w:p w14:paraId="3F879015" w14:textId="4E7BAE51"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4EAF58C2" w14:textId="77777777" w:rsidR="004659BF" w:rsidRDefault="004659BF" w:rsidP="00387CF1">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7ECF03B"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lastRenderedPageBreak/>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17C8D48A"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0E8E621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755C96D"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5C0DB6FC" w14:textId="77777777"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p>
    <w:p w14:paraId="0DD1644F" w14:textId="1CF300A9"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F676F3" w:rsidRPr="00CF3850" w14:paraId="1573C93E" w14:textId="77777777" w:rsidTr="0081035A">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253DD0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231FBCB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1398B4E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5862AF7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3480D1D2"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2026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426326F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2027</w:t>
            </w:r>
            <w:r w:rsidRPr="00064114">
              <w:rPr>
                <w:rFonts w:ascii="Sylfaen" w:hAnsi="Sylfaen" w:cs="Calibri"/>
                <w:b/>
                <w:bCs/>
                <w:color w:val="385623" w:themeColor="accent6" w:themeShade="80"/>
                <w:sz w:val="14"/>
                <w:szCs w:val="14"/>
                <w:lang w:val="ka-GE"/>
              </w:rPr>
              <w:t xml:space="preserve"> წელს</w:t>
            </w:r>
          </w:p>
        </w:tc>
      </w:tr>
      <w:tr w:rsidR="0081035A" w:rsidRPr="00CF3850" w14:paraId="082FD9CB" w14:textId="77777777" w:rsidTr="0081035A">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3B7E04D7" w14:textId="35B0AED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C8C8CE9" w14:textId="122D2F38"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706BA8E" w14:textId="325D290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43F99C4F" w14:textId="77777777" w:rsidTr="0081035A">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2</w:t>
            </w:r>
          </w:p>
        </w:tc>
        <w:tc>
          <w:tcPr>
            <w:tcW w:w="1957" w:type="dxa"/>
            <w:tcBorders>
              <w:top w:val="nil"/>
              <w:left w:val="nil"/>
              <w:bottom w:val="single" w:sz="4" w:space="0" w:color="auto"/>
              <w:right w:val="single" w:sz="4" w:space="0" w:color="auto"/>
            </w:tcBorders>
            <w:shd w:val="clear" w:color="000000" w:fill="FFFFFF"/>
            <w:vAlign w:val="center"/>
            <w:hideMark/>
          </w:tcPr>
          <w:p w14:paraId="06E6AE7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1145" w:type="dxa"/>
            <w:tcBorders>
              <w:top w:val="nil"/>
              <w:left w:val="nil"/>
              <w:bottom w:val="single" w:sz="4" w:space="0" w:color="auto"/>
              <w:right w:val="single" w:sz="4" w:space="0" w:color="auto"/>
            </w:tcBorders>
            <w:shd w:val="clear" w:color="000000" w:fill="FFFFFF"/>
            <w:vAlign w:val="center"/>
            <w:hideMark/>
          </w:tcPr>
          <w:p w14:paraId="5AC04C8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2FAADC87" w:rsidR="0081035A" w:rsidRPr="00CF3850" w:rsidRDefault="0081035A" w:rsidP="0081035A">
            <w:pPr>
              <w:spacing w:after="0"/>
              <w:rPr>
                <w:rFonts w:ascii="Sylfaen" w:hAnsi="Sylfaen" w:cs="Calibri"/>
                <w:color w:val="000000"/>
                <w:sz w:val="14"/>
                <w:szCs w:val="14"/>
              </w:rPr>
            </w:pPr>
            <w:r>
              <w:rPr>
                <w:rFonts w:ascii="Sylfaen" w:hAnsi="Sylfaen" w:cs="Calibri"/>
                <w:color w:val="000000"/>
                <w:sz w:val="14"/>
                <w:szCs w:val="14"/>
              </w:rPr>
              <w:t>1</w:t>
            </w:r>
            <w:r w:rsidRPr="00CF3850">
              <w:rPr>
                <w:rFonts w:ascii="Sylfaen" w:hAnsi="Sylfaen" w:cs="Calibri"/>
                <w:color w:val="000000"/>
                <w:sz w:val="14"/>
                <w:szCs w:val="14"/>
              </w:rPr>
              <w:t xml:space="preserve">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hideMark/>
          </w:tcPr>
          <w:p w14:paraId="77656CF8" w14:textId="126221D3"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91260FB" w14:textId="46B71D1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11F2C77" w14:textId="5DA9BF8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2DBB32CF" w14:textId="77777777" w:rsidTr="00C903F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EE5CB0"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3</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2866AB8C"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05CFEB03"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777AB4"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AB101A"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B957E94" w14:textId="09095289"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25B209" w14:textId="0A730E5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E2BB493" w14:textId="52EEB3DB"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1990D03" w14:textId="7DE0C9F8" w:rsidR="00F676F3" w:rsidRDefault="00F676F3" w:rsidP="00387CF1">
      <w:pPr>
        <w:widowControl w:val="0"/>
        <w:autoSpaceDE w:val="0"/>
        <w:autoSpaceDN w:val="0"/>
        <w:adjustRightInd w:val="0"/>
        <w:spacing w:after="0"/>
        <w:ind w:firstLine="475"/>
      </w:pPr>
    </w:p>
    <w:p w14:paraId="26CA776A" w14:textId="768F00D8" w:rsidR="00BC0149" w:rsidRPr="00000834" w:rsidRDefault="00BC0149" w:rsidP="00BC0149">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4.1.5. </w:t>
      </w:r>
      <w:r>
        <w:rPr>
          <w:rFonts w:ascii="Sylfaen" w:hAnsi="Sylfaen" w:cs="Sylfaen"/>
          <w:b/>
          <w:bCs/>
          <w:color w:val="385623"/>
          <w:sz w:val="16"/>
          <w:szCs w:val="16"/>
          <w:lang w:val="ka-GE"/>
        </w:rPr>
        <w:t>ქვე</w:t>
      </w:r>
      <w:r w:rsidRPr="00000834">
        <w:rPr>
          <w:rFonts w:ascii="Sylfaen" w:hAnsi="Sylfaen" w:cs="Sylfaen"/>
          <w:b/>
          <w:bCs/>
          <w:color w:val="385623"/>
          <w:sz w:val="16"/>
          <w:szCs w:val="16"/>
          <w:lang w:val="ka-GE"/>
        </w:rPr>
        <w:t xml:space="preserve">პროგრამის დასახელება  </w:t>
      </w:r>
      <w:r w:rsidR="005361DE">
        <w:rPr>
          <w:rFonts w:ascii="Sylfaen" w:hAnsi="Sylfaen"/>
          <w:b/>
          <w:bCs/>
          <w:sz w:val="16"/>
          <w:szCs w:val="16"/>
          <w:lang w:val="ka-GE"/>
        </w:rPr>
        <w:t>კაპიტალური დაბანდებები სპორტის სფეროში</w:t>
      </w:r>
      <w:r w:rsidRPr="00000834">
        <w:rPr>
          <w:rFonts w:ascii="Sylfaen" w:hAnsi="Sylfaen"/>
          <w:b/>
          <w:bCs/>
          <w:sz w:val="16"/>
          <w:szCs w:val="16"/>
          <w:lang w:val="ka-GE"/>
        </w:rPr>
        <w:t xml:space="preserve"> (</w:t>
      </w:r>
      <w:r w:rsidRPr="00000834">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05 01 05</w:t>
      </w:r>
      <w:r w:rsidRPr="00000834">
        <w:rPr>
          <w:rFonts w:ascii="Sylfaen" w:hAnsi="Sylfaen"/>
          <w:b/>
          <w:bCs/>
          <w:sz w:val="16"/>
          <w:szCs w:val="16"/>
          <w:lang w:val="ka-GE"/>
        </w:rPr>
        <w:t>)</w:t>
      </w:r>
    </w:p>
    <w:p w14:paraId="4053EDFB" w14:textId="77777777" w:rsidR="00BC0149" w:rsidRPr="00752C03" w:rsidRDefault="00BC0149" w:rsidP="005361DE">
      <w:pPr>
        <w:widowControl w:val="0"/>
        <w:autoSpaceDE w:val="0"/>
        <w:autoSpaceDN w:val="0"/>
        <w:adjustRightInd w:val="0"/>
        <w:spacing w:after="0"/>
        <w:ind w:left="54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666878F" w14:textId="79903E94" w:rsidR="005361DE" w:rsidRDefault="00BC0149" w:rsidP="005361DE">
      <w:pPr>
        <w:autoSpaceDE w:val="0"/>
        <w:autoSpaceDN w:val="0"/>
        <w:adjustRightInd w:val="0"/>
        <w:spacing w:after="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მუნიციპალიტეტის ტერიტორიაზე არსებული სპორტული ინფრასტრუქტურის რეაბილიტაცია</w:t>
      </w:r>
      <w:r w:rsidR="004F6E1D">
        <w:rPr>
          <w:rFonts w:ascii="Sylfaen" w:hAnsi="Sylfaen" w:cs="Sylfaen"/>
          <w:iCs/>
          <w:sz w:val="16"/>
          <w:szCs w:val="16"/>
          <w:lang w:val="ka-GE"/>
        </w:rPr>
        <w:t>, მოწესრიგება</w:t>
      </w:r>
      <w:r>
        <w:rPr>
          <w:rFonts w:ascii="Sylfaen" w:hAnsi="Sylfaen" w:cs="Sylfaen"/>
          <w:iCs/>
          <w:sz w:val="16"/>
          <w:szCs w:val="16"/>
          <w:lang w:val="ka-GE"/>
        </w:rPr>
        <w:t xml:space="preserve"> და ახალი ობიექტების მშენებლობა. </w:t>
      </w:r>
      <w:r w:rsidRPr="00E82D40">
        <w:rPr>
          <w:rFonts w:ascii="Sylfaen" w:eastAsia="Times New Roman" w:hAnsi="Sylfaen" w:cs="Sylfaen"/>
          <w:iCs/>
          <w:sz w:val="16"/>
          <w:szCs w:val="16"/>
          <w:lang w:val="ka-GE" w:eastAsia="ru-RU"/>
        </w:rPr>
        <w:t xml:space="preserve">მიმდინარე წელს იგეგმება სოფელ უწერაში </w:t>
      </w:r>
      <w:r w:rsidR="0067272E" w:rsidRPr="003567E7">
        <w:rPr>
          <w:rFonts w:ascii="Sylfaen" w:hAnsi="Sylfaen" w:cs="Sylfaen"/>
          <w:iCs/>
          <w:sz w:val="16"/>
          <w:szCs w:val="16"/>
          <w:lang w:val="ka-GE"/>
        </w:rPr>
        <w:t xml:space="preserve">და ონში დგვარელის ქუჩაზე </w:t>
      </w:r>
      <w:r w:rsidRPr="003567E7">
        <w:rPr>
          <w:rFonts w:ascii="Sylfaen" w:hAnsi="Sylfaen" w:cs="Sylfaen"/>
          <w:iCs/>
          <w:sz w:val="16"/>
          <w:szCs w:val="16"/>
          <w:lang w:val="ka-GE"/>
        </w:rPr>
        <w:t>ახალი სპორტული მოედნის რეაბილიტა</w:t>
      </w:r>
      <w:r w:rsidRPr="00E82D40">
        <w:rPr>
          <w:rFonts w:ascii="Sylfaen" w:eastAsia="Times New Roman" w:hAnsi="Sylfaen" w:cs="Sylfaen"/>
          <w:iCs/>
          <w:sz w:val="16"/>
          <w:szCs w:val="16"/>
          <w:lang w:val="ka-GE" w:eastAsia="ru-RU"/>
        </w:rPr>
        <w:t>ცია.</w:t>
      </w:r>
      <w:r w:rsidR="005361DE">
        <w:rPr>
          <w:rFonts w:ascii="Sylfaen" w:hAnsi="Sylfaen" w:cs="Sylfaen"/>
          <w:iCs/>
          <w:sz w:val="16"/>
          <w:szCs w:val="16"/>
          <w:lang w:val="ka-GE"/>
        </w:rPr>
        <w:t xml:space="preserve"> </w:t>
      </w:r>
      <w:r w:rsidR="005361DE" w:rsidRPr="005361DE">
        <w:rPr>
          <w:rFonts w:ascii="Sylfaen" w:hAnsi="Sylfaen" w:cs="Sylfaen"/>
          <w:b/>
          <w:iCs/>
          <w:sz w:val="16"/>
          <w:szCs w:val="16"/>
          <w:lang w:val="ka-GE"/>
        </w:rPr>
        <w:t>ქვე</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6E1242F8" w14:textId="77777777" w:rsidR="005361DE" w:rsidRDefault="004F6E1D" w:rsidP="005361DE">
      <w:pPr>
        <w:pStyle w:val="ListParagraph"/>
        <w:numPr>
          <w:ilvl w:val="0"/>
          <w:numId w:val="2"/>
        </w:numPr>
        <w:autoSpaceDE w:val="0"/>
        <w:autoSpaceDN w:val="0"/>
        <w:adjustRightInd w:val="0"/>
        <w:spacing w:after="0"/>
        <w:ind w:left="0" w:firstLine="540"/>
        <w:jc w:val="both"/>
        <w:rPr>
          <w:rFonts w:ascii="Sylfaen" w:hAnsi="Sylfaen" w:cs="Sylfaen"/>
          <w:iCs/>
          <w:sz w:val="16"/>
          <w:szCs w:val="16"/>
          <w:lang w:val="ka-GE"/>
        </w:rPr>
      </w:pPr>
      <w:r w:rsidRPr="005361DE">
        <w:rPr>
          <w:rFonts w:ascii="Sylfaen" w:hAnsi="Sylfaen" w:cs="Sylfaen"/>
          <w:iCs/>
          <w:sz w:val="16"/>
          <w:szCs w:val="16"/>
          <w:lang w:val="ka-GE"/>
        </w:rPr>
        <w:t>მოწესრი</w:t>
      </w:r>
      <w:r w:rsidR="005361DE" w:rsidRPr="005361DE">
        <w:rPr>
          <w:rFonts w:ascii="Sylfaen" w:hAnsi="Sylfaen" w:cs="Sylfaen"/>
          <w:iCs/>
          <w:sz w:val="16"/>
          <w:szCs w:val="16"/>
          <w:lang w:val="ka-GE"/>
        </w:rPr>
        <w:t xml:space="preserve">გებილი სპორტული ობიექტები; </w:t>
      </w:r>
    </w:p>
    <w:p w14:paraId="0AB873DA" w14:textId="46F9A61A" w:rsidR="004F6E1D" w:rsidRPr="005361DE" w:rsidRDefault="005361DE" w:rsidP="005361DE">
      <w:pPr>
        <w:autoSpaceDE w:val="0"/>
        <w:autoSpaceDN w:val="0"/>
        <w:adjustRightInd w:val="0"/>
        <w:spacing w:after="0"/>
        <w:ind w:left="540"/>
        <w:jc w:val="both"/>
        <w:rPr>
          <w:rFonts w:ascii="Sylfaen" w:hAnsi="Sylfaen" w:cs="Sylfaen"/>
          <w:iCs/>
          <w:sz w:val="16"/>
          <w:szCs w:val="16"/>
          <w:lang w:val="ka-GE"/>
        </w:rPr>
      </w:pPr>
      <w:r>
        <w:rPr>
          <w:rFonts w:ascii="Sylfaen" w:hAnsi="Sylfaen" w:cs="Sylfaen"/>
          <w:iCs/>
          <w:sz w:val="16"/>
          <w:szCs w:val="16"/>
          <w:lang w:val="ka-GE"/>
        </w:rPr>
        <w:t xml:space="preserve">-  </w:t>
      </w:r>
      <w:r w:rsidR="00E7040B" w:rsidRPr="005361DE">
        <w:rPr>
          <w:rFonts w:ascii="Sylfaen" w:hAnsi="Sylfaen" w:cs="Sylfaen"/>
          <w:iCs/>
          <w:sz w:val="16"/>
          <w:szCs w:val="16"/>
          <w:lang w:val="ka-GE"/>
        </w:rPr>
        <w:t xml:space="preserve">მომავალი თაობისთვის </w:t>
      </w:r>
      <w:r w:rsidR="004F6E1D" w:rsidRPr="005361DE">
        <w:rPr>
          <w:rFonts w:ascii="Sylfaen" w:hAnsi="Sylfaen" w:cs="Sylfaen"/>
          <w:iCs/>
          <w:sz w:val="16"/>
          <w:szCs w:val="16"/>
          <w:lang w:val="ka-GE"/>
        </w:rPr>
        <w:t>მოტივაციის ამაღლება დაკავდნენ სპორტის სხვადასხვა სახეობებით;</w:t>
      </w:r>
    </w:p>
    <w:p w14:paraId="207CE43C" w14:textId="6F9CB9C4" w:rsidR="00BC0149" w:rsidRDefault="00BC0149" w:rsidP="00BC0149">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w:t>
      </w:r>
      <w:r>
        <w:rPr>
          <w:rFonts w:ascii="Sylfaen" w:hAnsi="Sylfaen" w:cs="Sylfaen"/>
          <w:b/>
          <w:bCs/>
          <w:iCs/>
          <w:color w:val="385623"/>
          <w:sz w:val="16"/>
          <w:szCs w:val="16"/>
          <w:lang w:val="ka-GE"/>
        </w:rPr>
        <w:t xml:space="preserve">შუალედური </w:t>
      </w:r>
      <w:r w:rsidRPr="00752C03">
        <w:rPr>
          <w:rFonts w:ascii="Sylfaen" w:hAnsi="Sylfaen" w:cs="Sylfaen"/>
          <w:b/>
          <w:bCs/>
          <w:iCs/>
          <w:color w:val="385623"/>
          <w:sz w:val="16"/>
          <w:szCs w:val="16"/>
          <w:lang w:val="ka-GE"/>
        </w:rPr>
        <w:t xml:space="preserve">შედეგი: </w:t>
      </w:r>
      <w:r w:rsidR="00E46808">
        <w:rPr>
          <w:rFonts w:ascii="Sylfaen" w:hAnsi="Sylfaen" w:cs="Sylfaen"/>
          <w:b/>
          <w:bCs/>
          <w:iCs/>
          <w:color w:val="385623"/>
          <w:sz w:val="16"/>
          <w:szCs w:val="16"/>
          <w:lang w:val="ka-GE"/>
        </w:rPr>
        <w:t xml:space="preserve"> </w:t>
      </w:r>
      <w:r w:rsidR="00E46808">
        <w:rPr>
          <w:rFonts w:ascii="Sylfaen" w:hAnsi="Sylfaen" w:cs="Sylfaen"/>
          <w:iCs/>
          <w:sz w:val="16"/>
          <w:szCs w:val="16"/>
          <w:lang w:val="ka-GE"/>
        </w:rPr>
        <w:t>აშენებული ახალი სპორტული მოედანი.</w:t>
      </w:r>
    </w:p>
    <w:p w14:paraId="5902B1B8" w14:textId="18F3255C" w:rsidR="003827EE" w:rsidRPr="003827EE" w:rsidRDefault="003827EE" w:rsidP="003827E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BC0149" w:rsidRPr="00CF3850" w14:paraId="67B0BA2C" w14:textId="77777777" w:rsidTr="00BC01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65456D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1C948A04"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97F8483"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7C0B4CE2"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58917C40"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5890B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40B4CB25"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72E21E49"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BC0149" w:rsidRPr="00CF3850" w14:paraId="41D240FE" w14:textId="77777777" w:rsidTr="00BC0149">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1A4E"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0074E088" w14:textId="2FF09B98" w:rsidR="00BC0149" w:rsidRPr="00BC0149" w:rsidRDefault="005361DE" w:rsidP="00BC0149">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ახალი </w:t>
            </w:r>
            <w:r w:rsidR="00BC0149">
              <w:rPr>
                <w:rFonts w:ascii="Sylfaen" w:hAnsi="Sylfaen" w:cs="Calibri"/>
                <w:color w:val="000000"/>
                <w:sz w:val="14"/>
                <w:szCs w:val="14"/>
                <w:lang w:val="ka-GE"/>
              </w:rPr>
              <w:t>სპორტული მოედანი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ED66BBF" w14:textId="1EBBFB8A" w:rsidR="00BC0149" w:rsidRPr="00BC0149" w:rsidRDefault="006C19E5"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F03A8D" w14:textId="4E2F8CA6" w:rsidR="00BC0149" w:rsidRPr="00BC0149" w:rsidRDefault="0067272E"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472"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D68AAF9"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373BD65"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A35823E"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529BE994" w14:textId="77777777" w:rsidR="00BC0149" w:rsidRDefault="00BC0149" w:rsidP="00387CF1">
      <w:pPr>
        <w:widowControl w:val="0"/>
        <w:autoSpaceDE w:val="0"/>
        <w:autoSpaceDN w:val="0"/>
        <w:adjustRightInd w:val="0"/>
        <w:spacing w:after="0"/>
        <w:ind w:firstLine="475"/>
      </w:pPr>
    </w:p>
    <w:p w14:paraId="672E3116"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721E0A0E"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574BEF7" w14:textId="77777777" w:rsidR="004659BF" w:rsidRPr="00C60B37"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6ACEB137" w14:textId="77777777" w:rsidR="004659BF" w:rsidRDefault="004659BF" w:rsidP="00387CF1">
      <w:pPr>
        <w:widowControl w:val="0"/>
        <w:autoSpaceDE w:val="0"/>
        <w:autoSpaceDN w:val="0"/>
        <w:adjustRightInd w:val="0"/>
        <w:spacing w:after="0"/>
        <w:ind w:firstLine="480"/>
        <w:jc w:val="both"/>
        <w:rPr>
          <w:rFonts w:ascii="Sylfaen" w:hAnsi="Sylfaen" w:cs="Calibri"/>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67"/>
        <w:gridCol w:w="7319"/>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58062CED" w:rsidR="00F676F3" w:rsidRPr="00C903F6" w:rsidRDefault="00666C4B" w:rsidP="00E575E5">
            <w:pPr>
              <w:spacing w:after="0"/>
              <w:rPr>
                <w:rFonts w:ascii="Sylfaen" w:hAnsi="Sylfaen" w:cs="Calibri"/>
                <w:sz w:val="16"/>
                <w:szCs w:val="16"/>
                <w:lang w:val="ka-GE"/>
              </w:rPr>
            </w:pPr>
            <w:r>
              <w:rPr>
                <w:rFonts w:ascii="Sylfaen" w:hAnsi="Sylfaen" w:cs="Calibri"/>
                <w:sz w:val="16"/>
                <w:szCs w:val="16"/>
                <w:lang w:val="ka-GE"/>
              </w:rPr>
              <w:t xml:space="preserve">სახელოვნებო </w:t>
            </w:r>
            <w:r w:rsidR="00E575E5">
              <w:rPr>
                <w:rFonts w:ascii="Sylfaen" w:hAnsi="Sylfaen" w:cs="Calibri"/>
                <w:sz w:val="16"/>
                <w:szCs w:val="16"/>
                <w:lang w:val="ka-GE"/>
              </w:rPr>
              <w:t>სკოლებ</w:t>
            </w:r>
            <w:r>
              <w:rPr>
                <w:rFonts w:ascii="Sylfaen" w:hAnsi="Sylfaen" w:cs="Calibri"/>
                <w:sz w:val="16"/>
                <w:szCs w:val="16"/>
                <w:lang w:val="ka-GE"/>
              </w:rPr>
              <w:t>ი</w:t>
            </w:r>
            <w:r w:rsidR="00E575E5">
              <w:rPr>
                <w:rFonts w:ascii="Sylfaen" w:hAnsi="Sylfaen" w:cs="Calibri"/>
                <w:sz w:val="16"/>
                <w:szCs w:val="16"/>
                <w:lang w:val="ka-GE"/>
              </w:rPr>
              <w:t>ს</w:t>
            </w:r>
            <w:r w:rsidR="00C903F6" w:rsidRPr="00C903F6">
              <w:rPr>
                <w:rFonts w:ascii="Sylfaen" w:hAnsi="Sylfaen" w:cs="Calibri"/>
                <w:sz w:val="16"/>
                <w:szCs w:val="16"/>
                <w:lang w:val="ka-GE"/>
              </w:rPr>
              <w:t xml:space="preserve"> </w:t>
            </w:r>
            <w:r w:rsidR="00B5551C">
              <w:rPr>
                <w:rFonts w:ascii="Sylfaen" w:hAnsi="Sylfaen" w:cs="Calibri"/>
                <w:sz w:val="16"/>
                <w:szCs w:val="16"/>
              </w:rPr>
              <w:t>და კულტურის ცენტრ</w:t>
            </w:r>
            <w:r w:rsidR="00E575E5">
              <w:rPr>
                <w:rFonts w:ascii="Sylfaen" w:hAnsi="Sylfaen" w:cs="Calibri"/>
                <w:sz w:val="16"/>
                <w:szCs w:val="16"/>
                <w:lang w:val="ka-GE"/>
              </w:rPr>
              <w:t>ის</w:t>
            </w:r>
            <w:r w:rsidR="00B5551C">
              <w:rPr>
                <w:rFonts w:ascii="Sylfaen" w:hAnsi="Sylfaen" w:cs="Calibri"/>
                <w:sz w:val="16"/>
                <w:szCs w:val="16"/>
                <w:lang w:val="ka-GE"/>
              </w:rPr>
              <w:t xml:space="preserve"> </w:t>
            </w:r>
            <w:r w:rsidR="00C903F6" w:rsidRPr="00C903F6">
              <w:rPr>
                <w:rFonts w:ascii="Sylfaen" w:hAnsi="Sylfaen" w:cs="Calibri"/>
                <w:sz w:val="16"/>
                <w:szCs w:val="16"/>
                <w:lang w:val="ka-GE"/>
              </w:rPr>
              <w:t>მოსწავლეთა რაოდენობა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6C3BD5DA" w:rsidR="00F676F3" w:rsidRPr="00C60B37" w:rsidRDefault="006730F0" w:rsidP="00666C4B">
            <w:pPr>
              <w:spacing w:after="0"/>
              <w:rPr>
                <w:rFonts w:ascii="Sylfaen" w:hAnsi="Sylfaen" w:cs="Calibri"/>
                <w:sz w:val="16"/>
                <w:szCs w:val="16"/>
              </w:rPr>
            </w:pPr>
            <w:r>
              <w:rPr>
                <w:rFonts w:ascii="Sylfaen" w:hAnsi="Sylfaen" w:cs="Calibri"/>
                <w:sz w:val="16"/>
                <w:szCs w:val="16"/>
              </w:rPr>
              <w:t>23</w:t>
            </w:r>
            <w:r w:rsidR="00666C4B">
              <w:rPr>
                <w:rFonts w:ascii="Sylfaen" w:hAnsi="Sylfaen" w:cs="Calibri"/>
                <w:sz w:val="16"/>
                <w:szCs w:val="16"/>
              </w:rPr>
              <w:t>9</w:t>
            </w:r>
            <w:r w:rsidR="00F676F3" w:rsidRPr="00C60B37">
              <w:rPr>
                <w:rFonts w:ascii="Sylfaen" w:hAnsi="Sylfaen" w:cs="Calibri"/>
                <w:sz w:val="16"/>
                <w:szCs w:val="16"/>
              </w:rPr>
              <w:t xml:space="preserve"> მოსწავლე</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1429C957" w:rsidR="00F676F3" w:rsidRPr="00C60B37" w:rsidRDefault="00202D3E" w:rsidP="00666C4B">
            <w:pPr>
              <w:spacing w:after="0"/>
              <w:rPr>
                <w:rFonts w:ascii="Sylfaen" w:hAnsi="Sylfaen" w:cs="Calibri"/>
                <w:sz w:val="16"/>
                <w:szCs w:val="16"/>
              </w:rPr>
            </w:pPr>
            <w:r>
              <w:rPr>
                <w:rFonts w:ascii="Sylfaen" w:hAnsi="Sylfaen" w:cs="Calibri"/>
                <w:sz w:val="16"/>
                <w:szCs w:val="16"/>
              </w:rPr>
              <w:t>325</w:t>
            </w:r>
            <w:r w:rsidR="00F676F3" w:rsidRPr="00C60B37">
              <w:rPr>
                <w:rFonts w:ascii="Sylfaen" w:hAnsi="Sylfaen" w:cs="Calibri"/>
                <w:sz w:val="16"/>
                <w:szCs w:val="16"/>
              </w:rPr>
              <w:t xml:space="preserve"> მოსწავლე</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0581AA3E"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0E70C1F9" w:rsidR="00F676F3" w:rsidRPr="00C60B37" w:rsidRDefault="00E575E5" w:rsidP="00666C4B">
            <w:pPr>
              <w:spacing w:after="0"/>
              <w:rPr>
                <w:rFonts w:ascii="Sylfaen" w:hAnsi="Sylfaen" w:cs="Calibri"/>
                <w:sz w:val="16"/>
                <w:szCs w:val="16"/>
              </w:rPr>
            </w:pPr>
            <w:r>
              <w:rPr>
                <w:rFonts w:ascii="Sylfaen" w:hAnsi="Sylfaen" w:cs="Calibri"/>
                <w:sz w:val="16"/>
                <w:szCs w:val="16"/>
                <w:lang w:val="ka-GE"/>
              </w:rPr>
              <w:t>სახელოვნებო სკოლების</w:t>
            </w:r>
            <w:r w:rsidRPr="00C903F6">
              <w:rPr>
                <w:rFonts w:ascii="Sylfaen" w:hAnsi="Sylfaen" w:cs="Calibri"/>
                <w:sz w:val="16"/>
                <w:szCs w:val="16"/>
                <w:lang w:val="ka-GE"/>
              </w:rPr>
              <w:t xml:space="preserve"> </w:t>
            </w:r>
            <w:r>
              <w:rPr>
                <w:rFonts w:ascii="Sylfaen" w:hAnsi="Sylfaen" w:cs="Calibri"/>
                <w:sz w:val="16"/>
                <w:szCs w:val="16"/>
              </w:rPr>
              <w:t>და კულტურის ცენტრ</w:t>
            </w:r>
            <w:r>
              <w:rPr>
                <w:rFonts w:ascii="Sylfaen" w:hAnsi="Sylfaen" w:cs="Calibri"/>
                <w:sz w:val="16"/>
                <w:szCs w:val="16"/>
                <w:lang w:val="ka-GE"/>
              </w:rPr>
              <w:t xml:space="preserve">ის </w:t>
            </w:r>
            <w:r w:rsidR="00666C4B" w:rsidRPr="00666C4B">
              <w:rPr>
                <w:rFonts w:ascii="Sylfaen" w:hAnsi="Sylfaen" w:cs="Calibri"/>
                <w:sz w:val="16"/>
                <w:szCs w:val="16"/>
              </w:rPr>
              <w:t>მიერ</w:t>
            </w:r>
            <w:r w:rsidR="00666C4B" w:rsidRPr="001B4F56">
              <w:rPr>
                <w:rFonts w:ascii="Sylfaen" w:hAnsi="Sylfaen" w:cs="Sylfaen"/>
                <w:iCs/>
                <w:sz w:val="16"/>
                <w:szCs w:val="16"/>
                <w:lang w:val="ka-GE"/>
              </w:rPr>
              <w:t xml:space="preserve"> ჩატარებული </w:t>
            </w:r>
            <w:r w:rsidR="00666C4B">
              <w:rPr>
                <w:rFonts w:ascii="Sylfaen" w:hAnsi="Sylfaen" w:cs="Sylfaen"/>
                <w:iCs/>
                <w:sz w:val="16"/>
                <w:szCs w:val="16"/>
                <w:lang w:val="ka-GE"/>
              </w:rPr>
              <w:t xml:space="preserve">და გასვლითი </w:t>
            </w:r>
            <w:r w:rsidR="00666C4B" w:rsidRPr="001B4F56">
              <w:rPr>
                <w:rFonts w:ascii="Sylfaen" w:hAnsi="Sylfaen" w:cs="Sylfaen"/>
                <w:iCs/>
                <w:sz w:val="16"/>
                <w:szCs w:val="16"/>
                <w:lang w:val="ka-GE"/>
              </w:rPr>
              <w:t>ღონიძიებების რაოდენობა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3B267DDB" w:rsidR="00F676F3" w:rsidRPr="00C60B37" w:rsidRDefault="006730F0" w:rsidP="00387CF1">
            <w:pPr>
              <w:spacing w:after="0"/>
              <w:rPr>
                <w:rFonts w:ascii="Sylfaen" w:hAnsi="Sylfaen" w:cs="Calibri"/>
                <w:sz w:val="16"/>
                <w:szCs w:val="16"/>
              </w:rPr>
            </w:pPr>
            <w:r>
              <w:rPr>
                <w:rFonts w:ascii="Sylfaen" w:hAnsi="Sylfaen" w:cs="Calibri"/>
                <w:sz w:val="16"/>
                <w:szCs w:val="16"/>
                <w:lang w:val="ka-GE"/>
              </w:rPr>
              <w:t>32</w:t>
            </w:r>
            <w:r w:rsidR="00F676F3"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320DAAC5" w:rsidR="00F676F3" w:rsidRPr="00C60B37" w:rsidRDefault="006730F0" w:rsidP="006730F0">
            <w:pPr>
              <w:spacing w:after="0"/>
              <w:rPr>
                <w:rFonts w:ascii="Sylfaen" w:hAnsi="Sylfaen" w:cs="Calibri"/>
                <w:sz w:val="16"/>
                <w:szCs w:val="16"/>
              </w:rPr>
            </w:pPr>
            <w:r>
              <w:rPr>
                <w:rFonts w:ascii="Sylfaen" w:hAnsi="Sylfaen" w:cs="Calibri"/>
                <w:sz w:val="16"/>
                <w:szCs w:val="16"/>
                <w:lang w:val="ka-GE"/>
              </w:rPr>
              <w:t>33</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bl>
    <w:p w14:paraId="073AF040"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lang w:val="ka-GE"/>
        </w:rPr>
      </w:pPr>
    </w:p>
    <w:p w14:paraId="3C91287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7C97FD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83B5B69" w14:textId="147FCF75"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w:t>
      </w:r>
      <w:r w:rsidR="00C0413E">
        <w:rPr>
          <w:rFonts w:ascii="Sylfaen" w:hAnsi="Sylfaen" w:cs="Sylfaen"/>
          <w:iCs/>
          <w:sz w:val="16"/>
          <w:szCs w:val="16"/>
          <w:lang w:val="ka-GE"/>
        </w:rPr>
        <w:t xml:space="preserve"> 30</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182EBD5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6A399AA5" w14:textId="7E69DC7A" w:rsidR="00387CF1" w:rsidRPr="001047F2" w:rsidRDefault="004659BF" w:rsidP="001047F2">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r w:rsidR="00387CF1" w:rsidRPr="00752C03">
        <w:rPr>
          <w:rFonts w:ascii="Sylfaen" w:hAnsi="Sylfaen" w:cs="Sylfaen"/>
          <w:iCs/>
          <w:sz w:val="16"/>
          <w:szCs w:val="16"/>
          <w:lang w:val="ka-GE"/>
        </w:rPr>
        <w:t xml:space="preserve"> </w:t>
      </w:r>
    </w:p>
    <w:p w14:paraId="433FFAD2"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3037"/>
        <w:gridCol w:w="1261"/>
        <w:gridCol w:w="1170"/>
        <w:gridCol w:w="938"/>
        <w:gridCol w:w="1487"/>
        <w:gridCol w:w="1487"/>
        <w:gridCol w:w="1483"/>
      </w:tblGrid>
      <w:tr w:rsidR="00E575E5" w:rsidRPr="00836F30" w14:paraId="1C92E9EF" w14:textId="77777777" w:rsidTr="00E575E5">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88617FE" w14:textId="072A6CA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7"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1"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8"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62CB4CB6" w14:textId="0D009E44"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487" w:type="dxa"/>
            <w:tcBorders>
              <w:top w:val="single" w:sz="4" w:space="0" w:color="auto"/>
              <w:left w:val="nil"/>
              <w:bottom w:val="nil"/>
              <w:right w:val="single" w:sz="4" w:space="0" w:color="auto"/>
            </w:tcBorders>
            <w:shd w:val="clear" w:color="000000" w:fill="FFFFFF"/>
            <w:vAlign w:val="center"/>
            <w:hideMark/>
          </w:tcPr>
          <w:p w14:paraId="2C4AC673" w14:textId="6236B13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483" w:type="dxa"/>
            <w:tcBorders>
              <w:top w:val="single" w:sz="4" w:space="0" w:color="auto"/>
              <w:left w:val="nil"/>
              <w:bottom w:val="nil"/>
              <w:right w:val="single" w:sz="4" w:space="0" w:color="auto"/>
            </w:tcBorders>
            <w:shd w:val="clear" w:color="000000" w:fill="FFFFFF"/>
            <w:vAlign w:val="center"/>
            <w:hideMark/>
          </w:tcPr>
          <w:p w14:paraId="4BABE592" w14:textId="1DAA375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6ECDDAFD" w14:textId="77777777" w:rsidTr="00E575E5">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7" w:type="dxa"/>
            <w:tcBorders>
              <w:top w:val="single" w:sz="4" w:space="0" w:color="auto"/>
              <w:left w:val="nil"/>
              <w:bottom w:val="single" w:sz="4" w:space="0" w:color="auto"/>
              <w:right w:val="single" w:sz="4" w:space="0" w:color="auto"/>
            </w:tcBorders>
            <w:shd w:val="clear" w:color="000000" w:fill="FFFFFF"/>
            <w:vAlign w:val="center"/>
            <w:hideMark/>
          </w:tcPr>
          <w:p w14:paraId="6C0D1C60" w14:textId="6FAACEEB"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სამუსიკო</w:t>
            </w:r>
            <w:r w:rsidRPr="003A58D6">
              <w:rPr>
                <w:rFonts w:ascii="Sylfaen" w:hAnsi="Sylfaen" w:cs="Calibri"/>
                <w:color w:val="000000"/>
                <w:sz w:val="14"/>
                <w:szCs w:val="14"/>
              </w:rPr>
              <w:t xml:space="preserve"> სკოლის </w:t>
            </w:r>
            <w:r>
              <w:rPr>
                <w:rFonts w:ascii="Sylfaen" w:hAnsi="Sylfaen" w:cs="Calibri"/>
                <w:color w:val="000000"/>
                <w:sz w:val="14"/>
                <w:szCs w:val="14"/>
              </w:rPr>
              <w:t>მოსწავლეთა რაოდენობა</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4E0679B9" w14:textId="28CC9CAD" w:rsidR="003A58D6" w:rsidRPr="002879E2"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97888F1" w14:textId="53C94FE1" w:rsidR="003A58D6" w:rsidRPr="003A58D6" w:rsidRDefault="00C0413E" w:rsidP="003A58D6">
            <w:pPr>
              <w:spacing w:after="0"/>
              <w:jc w:val="center"/>
              <w:rPr>
                <w:rFonts w:ascii="Calibri" w:hAnsi="Calibri" w:cs="Calibri"/>
                <w:color w:val="000000"/>
                <w:sz w:val="14"/>
                <w:szCs w:val="14"/>
                <w:lang w:val="ka-GE"/>
              </w:rPr>
            </w:pPr>
            <w:r>
              <w:rPr>
                <w:rFonts w:ascii="Sylfaen" w:hAnsi="Sylfaen" w:cs="Calibri"/>
                <w:color w:val="000000"/>
                <w:sz w:val="14"/>
                <w:szCs w:val="14"/>
                <w:lang w:val="ka-GE"/>
              </w:rPr>
              <w:t>30</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single" w:sz="4" w:space="0" w:color="auto"/>
              <w:left w:val="nil"/>
              <w:bottom w:val="single" w:sz="4" w:space="0" w:color="auto"/>
              <w:right w:val="single" w:sz="4" w:space="0" w:color="auto"/>
            </w:tcBorders>
            <w:shd w:val="clear" w:color="000000" w:fill="FFFFFF"/>
            <w:hideMark/>
          </w:tcPr>
          <w:p w14:paraId="0A2930FD" w14:textId="290CCC8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single" w:sz="4" w:space="0" w:color="auto"/>
              <w:left w:val="nil"/>
              <w:bottom w:val="single" w:sz="4" w:space="0" w:color="auto"/>
              <w:right w:val="single" w:sz="4" w:space="0" w:color="auto"/>
            </w:tcBorders>
            <w:shd w:val="clear" w:color="000000" w:fill="FFFFFF"/>
            <w:hideMark/>
          </w:tcPr>
          <w:p w14:paraId="69490644" w14:textId="1463A72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single" w:sz="4" w:space="0" w:color="auto"/>
              <w:left w:val="nil"/>
              <w:bottom w:val="single" w:sz="4" w:space="0" w:color="auto"/>
              <w:right w:val="single" w:sz="4" w:space="0" w:color="auto"/>
            </w:tcBorders>
            <w:shd w:val="clear" w:color="000000" w:fill="FFFFFF"/>
            <w:hideMark/>
          </w:tcPr>
          <w:p w14:paraId="31824CED" w14:textId="44847B9A"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27DEAB72" w14:textId="77777777" w:rsidTr="008C1608">
        <w:trPr>
          <w:trHeight w:val="449"/>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7" w:type="dxa"/>
            <w:tcBorders>
              <w:top w:val="nil"/>
              <w:left w:val="nil"/>
              <w:bottom w:val="single" w:sz="4" w:space="0" w:color="auto"/>
              <w:right w:val="single" w:sz="4" w:space="0" w:color="auto"/>
            </w:tcBorders>
            <w:shd w:val="clear" w:color="000000" w:fill="FFFFFF"/>
            <w:vAlign w:val="center"/>
            <w:hideMark/>
          </w:tcPr>
          <w:p w14:paraId="298B258B" w14:textId="0729CF9E" w:rsidR="003A58D6" w:rsidRPr="00836F30" w:rsidRDefault="003A58D6" w:rsidP="002713E3">
            <w:pPr>
              <w:spacing w:after="0"/>
              <w:rPr>
                <w:rFonts w:ascii="Sylfaen" w:hAnsi="Sylfaen" w:cs="Calibri"/>
                <w:color w:val="000000"/>
                <w:sz w:val="14"/>
                <w:szCs w:val="14"/>
              </w:rPr>
            </w:pPr>
            <w:r>
              <w:rPr>
                <w:rFonts w:ascii="Sylfaen" w:hAnsi="Sylfaen" w:cs="Calibri"/>
                <w:color w:val="000000"/>
                <w:sz w:val="14"/>
                <w:szCs w:val="14"/>
              </w:rPr>
              <w:t xml:space="preserve">სამუსიკო </w:t>
            </w:r>
            <w:r w:rsidR="002713E3">
              <w:rPr>
                <w:rFonts w:ascii="Sylfaen" w:hAnsi="Sylfaen" w:cs="Calibri"/>
                <w:color w:val="000000"/>
                <w:sz w:val="14"/>
                <w:szCs w:val="14"/>
                <w:lang w:val="ka-GE"/>
              </w:rPr>
              <w:t>სკოლის</w:t>
            </w:r>
            <w:r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1261" w:type="dxa"/>
            <w:tcBorders>
              <w:top w:val="nil"/>
              <w:left w:val="nil"/>
              <w:bottom w:val="single" w:sz="4" w:space="0" w:color="auto"/>
              <w:right w:val="single" w:sz="4" w:space="0" w:color="auto"/>
            </w:tcBorders>
            <w:shd w:val="clear" w:color="000000" w:fill="FFFFFF"/>
            <w:vAlign w:val="center"/>
            <w:hideMark/>
          </w:tcPr>
          <w:p w14:paraId="5A2C196A" w14:textId="7550F75D" w:rsidR="003A58D6" w:rsidRPr="002879E2" w:rsidRDefault="0025542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170" w:type="dxa"/>
            <w:tcBorders>
              <w:top w:val="nil"/>
              <w:left w:val="nil"/>
              <w:bottom w:val="single" w:sz="4" w:space="0" w:color="auto"/>
              <w:right w:val="single" w:sz="4" w:space="0" w:color="auto"/>
            </w:tcBorders>
            <w:shd w:val="clear" w:color="000000" w:fill="FFFFFF"/>
            <w:vAlign w:val="center"/>
            <w:hideMark/>
          </w:tcPr>
          <w:p w14:paraId="68D7E221" w14:textId="3EA3F1B9" w:rsidR="003A58D6" w:rsidRPr="006730F0" w:rsidRDefault="00255425" w:rsidP="008C1608">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8C1608">
              <w:rPr>
                <w:rFonts w:ascii="Sylfaen" w:hAnsi="Sylfaen" w:cs="Calibri"/>
                <w:color w:val="000000"/>
                <w:sz w:val="14"/>
                <w:szCs w:val="14"/>
                <w:lang w:val="ka-GE"/>
              </w:rPr>
              <w:t>6</w:t>
            </w:r>
          </w:p>
        </w:tc>
        <w:tc>
          <w:tcPr>
            <w:tcW w:w="938" w:type="dxa"/>
            <w:tcBorders>
              <w:top w:val="nil"/>
              <w:left w:val="nil"/>
              <w:bottom w:val="single" w:sz="4" w:space="0" w:color="auto"/>
              <w:right w:val="single" w:sz="4" w:space="0" w:color="auto"/>
            </w:tcBorders>
            <w:shd w:val="clear" w:color="000000" w:fill="FFFFFF"/>
            <w:vAlign w:val="center"/>
            <w:hideMark/>
          </w:tcPr>
          <w:p w14:paraId="3D0AF809"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nil"/>
              <w:left w:val="nil"/>
              <w:bottom w:val="single" w:sz="4" w:space="0" w:color="auto"/>
              <w:right w:val="single" w:sz="4" w:space="0" w:color="auto"/>
            </w:tcBorders>
            <w:shd w:val="clear" w:color="000000" w:fill="FFFFFF"/>
            <w:hideMark/>
          </w:tcPr>
          <w:p w14:paraId="68DA4842" w14:textId="584511B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nil"/>
              <w:left w:val="nil"/>
              <w:bottom w:val="single" w:sz="4" w:space="0" w:color="auto"/>
              <w:right w:val="single" w:sz="4" w:space="0" w:color="auto"/>
            </w:tcBorders>
            <w:shd w:val="clear" w:color="000000" w:fill="FFFFFF"/>
            <w:hideMark/>
          </w:tcPr>
          <w:p w14:paraId="191307C3" w14:textId="469E430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nil"/>
              <w:left w:val="nil"/>
              <w:bottom w:val="single" w:sz="4" w:space="0" w:color="auto"/>
              <w:right w:val="single" w:sz="4" w:space="0" w:color="auto"/>
            </w:tcBorders>
            <w:shd w:val="clear" w:color="000000" w:fill="FFFFFF"/>
            <w:hideMark/>
          </w:tcPr>
          <w:p w14:paraId="0A1D7A04" w14:textId="2E6D035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463EC8A" w14:textId="77777777" w:rsidR="00F676F3" w:rsidRDefault="00F676F3" w:rsidP="00387CF1">
      <w:pPr>
        <w:widowControl w:val="0"/>
        <w:autoSpaceDE w:val="0"/>
        <w:autoSpaceDN w:val="0"/>
        <w:adjustRightInd w:val="0"/>
        <w:spacing w:after="0"/>
        <w:ind w:firstLine="475"/>
      </w:pPr>
    </w:p>
    <w:p w14:paraId="5F94021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4C20E334"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24B91A3C"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6C30293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0EA91BE3" w14:textId="0C10369D"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930"/>
        <w:gridCol w:w="1133"/>
        <w:gridCol w:w="1141"/>
        <w:gridCol w:w="1083"/>
        <w:gridCol w:w="1466"/>
        <w:gridCol w:w="1541"/>
        <w:gridCol w:w="1538"/>
      </w:tblGrid>
      <w:tr w:rsidR="00E575E5" w:rsidRPr="00836F30" w14:paraId="55201854" w14:textId="77777777" w:rsidTr="00E575E5">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39CDAC6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8"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983"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1"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536762BC" w14:textId="1BB8DBF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67" w:type="dxa"/>
            <w:tcBorders>
              <w:top w:val="single" w:sz="4" w:space="0" w:color="auto"/>
              <w:left w:val="nil"/>
              <w:bottom w:val="nil"/>
              <w:right w:val="single" w:sz="4" w:space="0" w:color="auto"/>
            </w:tcBorders>
            <w:shd w:val="clear" w:color="000000" w:fill="FFFFFF"/>
            <w:vAlign w:val="center"/>
            <w:hideMark/>
          </w:tcPr>
          <w:p w14:paraId="4043AD2C" w14:textId="7DF949C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63" w:type="dxa"/>
            <w:tcBorders>
              <w:top w:val="single" w:sz="4" w:space="0" w:color="auto"/>
              <w:left w:val="nil"/>
              <w:bottom w:val="nil"/>
              <w:right w:val="single" w:sz="4" w:space="0" w:color="auto"/>
            </w:tcBorders>
            <w:shd w:val="clear" w:color="000000" w:fill="FFFFFF"/>
            <w:vAlign w:val="center"/>
            <w:hideMark/>
          </w:tcPr>
          <w:p w14:paraId="7F5759E1" w14:textId="1AC1DBC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156D0C6A" w14:textId="77777777" w:rsidTr="00E575E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8"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6422CD04" w14:textId="288D25F8"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87</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262006BE" w14:textId="0321796F" w:rsidR="003A58D6" w:rsidRPr="006730F0" w:rsidRDefault="003A58D6" w:rsidP="006730F0">
            <w:pPr>
              <w:spacing w:after="0"/>
              <w:jc w:val="center"/>
              <w:rPr>
                <w:rFonts w:ascii="Calibri" w:hAnsi="Calibri" w:cs="Calibri"/>
                <w:color w:val="000000"/>
                <w:sz w:val="14"/>
                <w:szCs w:val="14"/>
                <w:lang w:val="ka-GE"/>
              </w:rPr>
            </w:pPr>
            <w:r>
              <w:rPr>
                <w:rFonts w:ascii="Sylfaen" w:hAnsi="Sylfaen" w:cs="Calibri"/>
                <w:color w:val="000000"/>
                <w:sz w:val="14"/>
                <w:szCs w:val="14"/>
              </w:rPr>
              <w:t xml:space="preserve"> </w:t>
            </w:r>
            <w:r w:rsidR="006730F0">
              <w:rPr>
                <w:rFonts w:ascii="Sylfaen" w:hAnsi="Sylfaen" w:cs="Calibri"/>
                <w:color w:val="000000"/>
                <w:sz w:val="14"/>
                <w:szCs w:val="14"/>
                <w:lang w:val="ka-GE"/>
              </w:rPr>
              <w:t>88</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5%</w:t>
            </w:r>
          </w:p>
        </w:tc>
        <w:tc>
          <w:tcPr>
            <w:tcW w:w="1487" w:type="dxa"/>
            <w:tcBorders>
              <w:top w:val="single" w:sz="4" w:space="0" w:color="auto"/>
              <w:left w:val="nil"/>
              <w:bottom w:val="single" w:sz="4" w:space="0" w:color="auto"/>
              <w:right w:val="single" w:sz="4" w:space="0" w:color="auto"/>
            </w:tcBorders>
            <w:shd w:val="clear" w:color="000000" w:fill="FFFFFF"/>
            <w:hideMark/>
          </w:tcPr>
          <w:p w14:paraId="2865762B" w14:textId="4823DFB6"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single" w:sz="4" w:space="0" w:color="auto"/>
              <w:left w:val="nil"/>
              <w:bottom w:val="single" w:sz="4" w:space="0" w:color="auto"/>
              <w:right w:val="single" w:sz="4" w:space="0" w:color="auto"/>
            </w:tcBorders>
            <w:shd w:val="clear" w:color="000000" w:fill="FFFFFF"/>
            <w:hideMark/>
          </w:tcPr>
          <w:p w14:paraId="577308A4" w14:textId="458C2A05"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single" w:sz="4" w:space="0" w:color="auto"/>
              <w:left w:val="nil"/>
              <w:bottom w:val="single" w:sz="4" w:space="0" w:color="auto"/>
              <w:right w:val="single" w:sz="4" w:space="0" w:color="auto"/>
            </w:tcBorders>
            <w:shd w:val="clear" w:color="000000" w:fill="FFFFFF"/>
            <w:hideMark/>
          </w:tcPr>
          <w:p w14:paraId="731F5E2E" w14:textId="34B69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5254BB25" w14:textId="77777777" w:rsidTr="00E575E5">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8" w:type="dxa"/>
            <w:tcBorders>
              <w:top w:val="nil"/>
              <w:left w:val="nil"/>
              <w:bottom w:val="single" w:sz="4" w:space="0" w:color="auto"/>
              <w:right w:val="single" w:sz="4" w:space="0" w:color="auto"/>
            </w:tcBorders>
            <w:shd w:val="clear" w:color="000000" w:fill="FFFFFF"/>
            <w:vAlign w:val="center"/>
            <w:hideMark/>
          </w:tcPr>
          <w:p w14:paraId="7D9A0648" w14:textId="50E93A35" w:rsidR="003A58D6" w:rsidRPr="00836F30" w:rsidRDefault="003A58D6" w:rsidP="00E575E5">
            <w:pPr>
              <w:spacing w:after="0"/>
              <w:rPr>
                <w:rFonts w:ascii="Sylfaen" w:hAnsi="Sylfaen" w:cs="Calibri"/>
                <w:color w:val="000000"/>
                <w:sz w:val="14"/>
                <w:szCs w:val="14"/>
              </w:rPr>
            </w:pPr>
            <w:r>
              <w:rPr>
                <w:rFonts w:ascii="Sylfaen" w:hAnsi="Sylfaen" w:cs="Calibri"/>
                <w:color w:val="000000"/>
                <w:sz w:val="14"/>
                <w:szCs w:val="14"/>
              </w:rPr>
              <w:t>სამხატვრო სკოლის</w:t>
            </w:r>
            <w:r w:rsidR="006730F0"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983" w:type="dxa"/>
            <w:tcBorders>
              <w:top w:val="nil"/>
              <w:left w:val="nil"/>
              <w:bottom w:val="single" w:sz="4" w:space="0" w:color="auto"/>
              <w:right w:val="single" w:sz="4" w:space="0" w:color="auto"/>
            </w:tcBorders>
            <w:shd w:val="clear" w:color="000000" w:fill="FFFFFF"/>
            <w:vAlign w:val="center"/>
            <w:hideMark/>
          </w:tcPr>
          <w:p w14:paraId="18EFF01F" w14:textId="3845B453" w:rsidR="003A58D6" w:rsidRPr="006730F0" w:rsidRDefault="003A58D6" w:rsidP="006730F0">
            <w:pPr>
              <w:spacing w:after="0"/>
              <w:jc w:val="center"/>
              <w:rPr>
                <w:rFonts w:ascii="Sylfaen" w:hAnsi="Sylfaen" w:cs="Calibri"/>
                <w:color w:val="000000"/>
                <w:sz w:val="14"/>
                <w:szCs w:val="14"/>
                <w:lang w:val="ka-GE"/>
              </w:rPr>
            </w:pPr>
            <w:r>
              <w:rPr>
                <w:rFonts w:ascii="Sylfaen" w:hAnsi="Sylfaen" w:cs="Calibri"/>
                <w:sz w:val="14"/>
                <w:szCs w:val="14"/>
              </w:rPr>
              <w:t xml:space="preserve"> </w:t>
            </w:r>
            <w:r w:rsidR="006730F0">
              <w:rPr>
                <w:rFonts w:ascii="Sylfaen" w:hAnsi="Sylfaen" w:cs="Calibri"/>
                <w:sz w:val="14"/>
                <w:szCs w:val="14"/>
                <w:lang w:val="ka-GE"/>
              </w:rPr>
              <w:t>11</w:t>
            </w:r>
          </w:p>
        </w:tc>
        <w:tc>
          <w:tcPr>
            <w:tcW w:w="1141" w:type="dxa"/>
            <w:tcBorders>
              <w:top w:val="nil"/>
              <w:left w:val="nil"/>
              <w:bottom w:val="single" w:sz="4" w:space="0" w:color="auto"/>
              <w:right w:val="single" w:sz="4" w:space="0" w:color="auto"/>
            </w:tcBorders>
            <w:shd w:val="clear" w:color="000000" w:fill="FFFFFF"/>
            <w:vAlign w:val="center"/>
            <w:hideMark/>
          </w:tcPr>
          <w:p w14:paraId="47DB8165" w14:textId="302131A3" w:rsidR="003A58D6" w:rsidRPr="002879E2" w:rsidRDefault="001C1383"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w:t>
            </w:r>
          </w:p>
        </w:tc>
        <w:tc>
          <w:tcPr>
            <w:tcW w:w="1083" w:type="dxa"/>
            <w:tcBorders>
              <w:top w:val="nil"/>
              <w:left w:val="nil"/>
              <w:bottom w:val="single" w:sz="4" w:space="0" w:color="auto"/>
              <w:right w:val="single" w:sz="4" w:space="0" w:color="auto"/>
            </w:tcBorders>
            <w:shd w:val="clear" w:color="000000" w:fill="FFFFFF"/>
            <w:vAlign w:val="center"/>
            <w:hideMark/>
          </w:tcPr>
          <w:p w14:paraId="4AFFD90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87" w:type="dxa"/>
            <w:tcBorders>
              <w:top w:val="nil"/>
              <w:left w:val="nil"/>
              <w:bottom w:val="single" w:sz="4" w:space="0" w:color="auto"/>
              <w:right w:val="single" w:sz="4" w:space="0" w:color="auto"/>
            </w:tcBorders>
            <w:shd w:val="clear" w:color="000000" w:fill="FFFFFF"/>
            <w:hideMark/>
          </w:tcPr>
          <w:p w14:paraId="5434E8FC" w14:textId="713F7F3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nil"/>
              <w:left w:val="nil"/>
              <w:bottom w:val="single" w:sz="4" w:space="0" w:color="auto"/>
              <w:right w:val="single" w:sz="4" w:space="0" w:color="auto"/>
            </w:tcBorders>
            <w:shd w:val="clear" w:color="000000" w:fill="FFFFFF"/>
            <w:hideMark/>
          </w:tcPr>
          <w:p w14:paraId="0CDADB6D" w14:textId="5DEA441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nil"/>
              <w:left w:val="nil"/>
              <w:bottom w:val="single" w:sz="4" w:space="0" w:color="auto"/>
              <w:right w:val="single" w:sz="4" w:space="0" w:color="auto"/>
            </w:tcBorders>
            <w:shd w:val="clear" w:color="000000" w:fill="FFFFFF"/>
            <w:hideMark/>
          </w:tcPr>
          <w:p w14:paraId="432089D6" w14:textId="0FB2589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179C6392" w14:textId="77777777" w:rsidR="00F676F3" w:rsidRDefault="00F676F3" w:rsidP="00387CF1">
      <w:pPr>
        <w:widowControl w:val="0"/>
        <w:autoSpaceDE w:val="0"/>
        <w:autoSpaceDN w:val="0"/>
        <w:adjustRightInd w:val="0"/>
        <w:spacing w:after="0"/>
        <w:ind w:firstLine="475"/>
      </w:pPr>
    </w:p>
    <w:p w14:paraId="57E7DF0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564221A"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1D7D2460" w14:textId="4AD71843" w:rsidR="004659BF" w:rsidRPr="00EB0BFA"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ასცენო მეტყველების შემსწავლელი წრეები, სულ წრეებში გაწევრიანებულია</w:t>
      </w:r>
      <w:r w:rsidR="006E5B31">
        <w:rPr>
          <w:rFonts w:ascii="Sylfaen" w:hAnsi="Sylfaen" w:cs="Sylfaen"/>
          <w:iCs/>
          <w:sz w:val="16"/>
          <w:szCs w:val="16"/>
          <w:lang w:val="ka-GE"/>
        </w:rPr>
        <w:t xml:space="preserve"> 207</w:t>
      </w:r>
      <w:r>
        <w:rPr>
          <w:rFonts w:ascii="Sylfaen" w:hAnsi="Sylfaen" w:cs="Sylfaen"/>
          <w:iCs/>
          <w:sz w:val="16"/>
          <w:szCs w:val="16"/>
          <w:lang w:val="ka-GE"/>
        </w:rPr>
        <w:t xml:space="preserve">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w:t>
      </w:r>
      <w:r w:rsidR="006E5B31">
        <w:rPr>
          <w:rFonts w:ascii="Sylfaen" w:hAnsi="Sylfaen" w:cs="Sylfaen"/>
          <w:iCs/>
          <w:sz w:val="16"/>
          <w:szCs w:val="16"/>
          <w:lang w:val="ka-GE"/>
        </w:rPr>
        <w:t xml:space="preserve"> 45</w:t>
      </w:r>
      <w:r>
        <w:rPr>
          <w:rFonts w:ascii="Sylfaen" w:hAnsi="Sylfaen" w:cs="Sylfaen"/>
          <w:iCs/>
          <w:sz w:val="16"/>
          <w:szCs w:val="16"/>
          <w:lang w:val="ka-GE"/>
        </w:rPr>
        <w:t xml:space="preserve">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4E94420"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63E763E1"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EEF89ED"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68B251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31B7F1C" w14:textId="3121EACC"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2138"/>
        <w:gridCol w:w="1260"/>
        <w:gridCol w:w="1654"/>
        <w:gridCol w:w="1401"/>
        <w:gridCol w:w="1470"/>
        <w:gridCol w:w="1454"/>
        <w:gridCol w:w="1454"/>
      </w:tblGrid>
      <w:tr w:rsidR="00F676F3" w:rsidRPr="00836F30" w14:paraId="0B225590" w14:textId="77777777" w:rsidTr="00E575E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4FDF" w14:textId="500A772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7B91ECC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34CB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C5CE1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623EC49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14:paraId="1D08AED9" w14:textId="309A2515"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287413" w14:textId="421D64E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F9F46A" w14:textId="40C9EA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A58D6" w:rsidRPr="00836F30" w14:paraId="6AE09251" w14:textId="77777777" w:rsidTr="00E575E5">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273975" w14:textId="56786E0A"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39D41908" w14:textId="7E4F9F2F"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კულტურის სახლის მოსწავლეთა</w:t>
            </w:r>
            <w:r w:rsidR="003A58D6">
              <w:rPr>
                <w:rFonts w:ascii="Sylfaen" w:hAnsi="Sylfaen" w:cs="Calibri"/>
                <w:color w:val="000000"/>
                <w:sz w:val="14"/>
                <w:szCs w:val="14"/>
              </w:rPr>
              <w:t xml:space="preserve">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8D109B2" w14:textId="15B69070"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r w:rsidR="003A58D6">
              <w:rPr>
                <w:rFonts w:ascii="Sylfaen" w:hAnsi="Sylfaen" w:cs="Calibri"/>
                <w:color w:val="000000"/>
                <w:sz w:val="14"/>
                <w:szCs w:val="14"/>
                <w:lang w:val="ka-GE"/>
              </w:rPr>
              <w:t xml:space="preserve">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6DB793" w14:textId="537CA32D" w:rsidR="003A58D6" w:rsidRPr="002879E2" w:rsidRDefault="006E5B31" w:rsidP="00E575E5">
            <w:pPr>
              <w:spacing w:after="0"/>
              <w:jc w:val="center"/>
              <w:rPr>
                <w:rFonts w:ascii="Sylfaen" w:hAnsi="Sylfaen" w:cs="Calibri"/>
                <w:color w:val="000000"/>
                <w:sz w:val="14"/>
                <w:szCs w:val="14"/>
                <w:lang w:val="ka-GE"/>
              </w:rPr>
            </w:pPr>
            <w:r>
              <w:rPr>
                <w:rFonts w:ascii="Sylfaen" w:hAnsi="Sylfaen" w:cs="Calibri"/>
                <w:color w:val="000000"/>
                <w:sz w:val="14"/>
                <w:szCs w:val="14"/>
                <w:lang w:val="ka-GE"/>
              </w:rPr>
              <w:t>207</w:t>
            </w:r>
            <w:r w:rsidR="003A58D6">
              <w:rPr>
                <w:rFonts w:ascii="Sylfaen" w:hAnsi="Sylfaen" w:cs="Calibri"/>
                <w:color w:val="000000"/>
                <w:sz w:val="14"/>
                <w:szCs w:val="14"/>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A2847EF"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70" w:type="dxa"/>
            <w:tcBorders>
              <w:top w:val="single" w:sz="4" w:space="0" w:color="auto"/>
              <w:left w:val="nil"/>
              <w:bottom w:val="single" w:sz="4" w:space="0" w:color="auto"/>
              <w:right w:val="single" w:sz="4" w:space="0" w:color="auto"/>
            </w:tcBorders>
            <w:shd w:val="clear" w:color="000000" w:fill="FFFFFF"/>
            <w:hideMark/>
          </w:tcPr>
          <w:p w14:paraId="565C8B3E" w14:textId="3CD705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756A72F" w14:textId="01A3CB7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125891DD" w14:textId="68D64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72C826E5" w14:textId="77777777" w:rsidTr="00E575E5">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20C78FFB"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lastRenderedPageBreak/>
              <w:t>2</w:t>
            </w:r>
          </w:p>
        </w:tc>
        <w:tc>
          <w:tcPr>
            <w:tcW w:w="2138" w:type="dxa"/>
            <w:tcBorders>
              <w:top w:val="nil"/>
              <w:left w:val="nil"/>
              <w:bottom w:val="single" w:sz="4" w:space="0" w:color="auto"/>
              <w:right w:val="single" w:sz="4" w:space="0" w:color="auto"/>
            </w:tcBorders>
            <w:shd w:val="clear" w:color="000000" w:fill="FFFFFF"/>
            <w:vAlign w:val="center"/>
            <w:hideMark/>
          </w:tcPr>
          <w:p w14:paraId="4DF50084" w14:textId="74649D9C"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 xml:space="preserve">კულტურის სახლის </w:t>
            </w:r>
            <w:r w:rsidRPr="003A58D6">
              <w:rPr>
                <w:rFonts w:ascii="Sylfaen" w:hAnsi="Sylfaen" w:cs="Calibri"/>
                <w:color w:val="000000"/>
                <w:sz w:val="14"/>
                <w:szCs w:val="14"/>
              </w:rPr>
              <w:t>მიერ ჩატარებული და გასვლითი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21B233" w14:textId="105D0488" w:rsidR="003A58D6" w:rsidRPr="00836F30" w:rsidRDefault="00E575E5" w:rsidP="003A58D6">
            <w:pPr>
              <w:spacing w:after="0"/>
              <w:jc w:val="center"/>
              <w:rPr>
                <w:rFonts w:ascii="Sylfaen" w:hAnsi="Sylfaen" w:cs="Calibri"/>
                <w:color w:val="000000"/>
                <w:sz w:val="14"/>
                <w:szCs w:val="14"/>
              </w:rPr>
            </w:pPr>
            <w:r>
              <w:rPr>
                <w:rFonts w:ascii="Sylfaen" w:hAnsi="Sylfaen" w:cs="Calibri"/>
                <w:color w:val="000000"/>
                <w:sz w:val="14"/>
                <w:szCs w:val="14"/>
                <w:lang w:val="ka-GE"/>
              </w:rPr>
              <w:t>18</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678C3808" w:rsidR="003A58D6" w:rsidRPr="00836F30" w:rsidRDefault="006E5B31" w:rsidP="00E575E5">
            <w:pPr>
              <w:spacing w:after="0"/>
              <w:jc w:val="center"/>
              <w:rPr>
                <w:rFonts w:ascii="Sylfaen" w:hAnsi="Sylfaen" w:cs="Calibri"/>
                <w:color w:val="000000"/>
                <w:sz w:val="14"/>
                <w:szCs w:val="14"/>
              </w:rPr>
            </w:pPr>
            <w:r>
              <w:rPr>
                <w:rFonts w:ascii="Sylfaen" w:hAnsi="Sylfaen" w:cs="Calibri"/>
                <w:sz w:val="14"/>
                <w:szCs w:val="14"/>
              </w:rPr>
              <w:t xml:space="preserve"> 22</w:t>
            </w:r>
            <w:r w:rsidR="003A58D6">
              <w:rPr>
                <w:rFonts w:ascii="Sylfaen" w:hAnsi="Sylfaen" w:cs="Calibri"/>
                <w:sz w:val="14"/>
                <w:szCs w:val="14"/>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70" w:type="dxa"/>
            <w:tcBorders>
              <w:top w:val="nil"/>
              <w:left w:val="nil"/>
              <w:bottom w:val="single" w:sz="4" w:space="0" w:color="auto"/>
              <w:right w:val="single" w:sz="4" w:space="0" w:color="auto"/>
            </w:tcBorders>
            <w:shd w:val="clear" w:color="000000" w:fill="FFFFFF"/>
            <w:hideMark/>
          </w:tcPr>
          <w:p w14:paraId="44D598F9" w14:textId="009636A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15A503D" w14:textId="2B33220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10C50E74" w14:textId="37D0200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3890639" w14:textId="77777777" w:rsidR="00F676F3" w:rsidRDefault="00F676F3" w:rsidP="00387CF1">
      <w:pPr>
        <w:widowControl w:val="0"/>
        <w:autoSpaceDE w:val="0"/>
        <w:autoSpaceDN w:val="0"/>
        <w:adjustRightInd w:val="0"/>
        <w:spacing w:after="0"/>
        <w:ind w:firstLine="475"/>
      </w:pPr>
    </w:p>
    <w:p w14:paraId="3F35022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F9FFCB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67AFBA72"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5B9094E2"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396E351B" w14:textId="0BCF3900" w:rsidR="00387CF1" w:rsidRDefault="004659BF"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rPr>
        <w:t>.</w:t>
      </w:r>
    </w:p>
    <w:p w14:paraId="78140454" w14:textId="77777777" w:rsidR="00F676F3" w:rsidRPr="00752C03" w:rsidRDefault="00F676F3"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5295437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3B1DC9A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347A1FC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4AC67F7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3A58D6" w:rsidRPr="00836F30" w14:paraId="1D8520D9" w14:textId="77777777" w:rsidTr="00E36DDB">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45572DA6" w:rsidR="003A58D6" w:rsidRPr="002879E2" w:rsidRDefault="00E575E5" w:rsidP="003A58D6">
            <w:pPr>
              <w:spacing w:after="0"/>
              <w:jc w:val="center"/>
              <w:rPr>
                <w:rFonts w:ascii="Sylfaen" w:hAnsi="Sylfaen" w:cs="Calibri"/>
                <w:color w:val="000000"/>
                <w:sz w:val="14"/>
                <w:szCs w:val="14"/>
              </w:rPr>
            </w:pPr>
            <w:r>
              <w:rPr>
                <w:rFonts w:ascii="Sylfaen" w:hAnsi="Sylfaen" w:cs="Calibri"/>
                <w:color w:val="000000"/>
                <w:sz w:val="14"/>
                <w:szCs w:val="14"/>
              </w:rPr>
              <w:t>2</w:t>
            </w:r>
            <w:r w:rsidR="003A58D6">
              <w:rPr>
                <w:rFonts w:ascii="Sylfaen" w:hAnsi="Sylfaen" w:cs="Calibri"/>
                <w:color w:val="000000"/>
                <w:sz w:val="14"/>
                <w:szCs w:val="14"/>
              </w:rPr>
              <w:t>00</w:t>
            </w:r>
            <w:r>
              <w:rPr>
                <w:rFonts w:ascii="Sylfaen" w:hAnsi="Sylfaen" w:cs="Calibri"/>
                <w:color w:val="000000"/>
                <w:sz w:val="14"/>
                <w:szCs w:val="14"/>
                <w:lang w:val="ka-GE"/>
              </w:rPr>
              <w:t>0</w:t>
            </w:r>
            <w:r w:rsidR="003A58D6">
              <w:rPr>
                <w:rFonts w:ascii="Sylfaen" w:hAnsi="Sylfaen" w:cs="Calibri"/>
                <w:color w:val="000000"/>
                <w:sz w:val="14"/>
                <w:szCs w:val="14"/>
              </w:rPr>
              <w:t xml:space="preserve">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0DD91D2" w:rsidR="003A58D6" w:rsidRPr="00836F30" w:rsidRDefault="00E575E5" w:rsidP="003A58D6">
            <w:pPr>
              <w:spacing w:after="0"/>
              <w:jc w:val="center"/>
              <w:rPr>
                <w:rFonts w:ascii="Calibri" w:hAnsi="Calibri" w:cs="Calibri"/>
                <w:color w:val="000000"/>
                <w:sz w:val="14"/>
                <w:szCs w:val="14"/>
              </w:rPr>
            </w:pPr>
            <w:r>
              <w:rPr>
                <w:rFonts w:ascii="Sylfaen" w:hAnsi="Sylfaen" w:cs="Calibri"/>
                <w:color w:val="000000"/>
                <w:sz w:val="14"/>
                <w:szCs w:val="14"/>
                <w:lang w:val="ka-GE"/>
              </w:rPr>
              <w:t>3</w:t>
            </w:r>
            <w:r w:rsidR="003A58D6">
              <w:rPr>
                <w:rFonts w:ascii="Sylfaen" w:hAnsi="Sylfaen" w:cs="Calibri"/>
                <w:color w:val="000000"/>
                <w:sz w:val="14"/>
                <w:szCs w:val="14"/>
              </w:rPr>
              <w:t>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0998928B" w:rsidR="003A58D6" w:rsidRPr="00E575E5"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25F6C6E" w14:textId="434A525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CF6CCA" w14:textId="1841D0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D8D3709" w14:textId="106EE64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3A06A6CF" w14:textId="77777777" w:rsidTr="00E575E5">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4E7DCCFC" w:rsidR="003A58D6" w:rsidRPr="00D449DA" w:rsidRDefault="00E575E5" w:rsidP="003A58D6">
            <w:pPr>
              <w:spacing w:after="0"/>
              <w:rPr>
                <w:rFonts w:ascii="Sylfaen" w:hAnsi="Sylfaen" w:cs="Calibri"/>
                <w:color w:val="000000"/>
                <w:sz w:val="14"/>
                <w:szCs w:val="14"/>
                <w:lang w:val="ka-GE"/>
              </w:rPr>
            </w:pPr>
            <w:r>
              <w:rPr>
                <w:rFonts w:ascii="Sylfaen" w:hAnsi="Sylfaen" w:cs="Calibri"/>
                <w:color w:val="000000"/>
                <w:sz w:val="14"/>
                <w:szCs w:val="14"/>
                <w:lang w:val="ka-GE"/>
              </w:rPr>
              <w:t>ექსპედიციის რაოდენობა</w:t>
            </w:r>
            <w:r w:rsidR="003A58D6">
              <w:rPr>
                <w:rFonts w:ascii="Sylfaen" w:hAnsi="Sylfaen" w:cs="Calibri"/>
                <w:color w:val="000000"/>
                <w:sz w:val="14"/>
                <w:szCs w:val="14"/>
                <w:lang w:val="ka-GE"/>
              </w:rPr>
              <w:t xml:space="preserve">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6A7B220D"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20</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16E262D3" w:rsidR="003A58D6" w:rsidRPr="00D449DA" w:rsidRDefault="00E575E5" w:rsidP="003A58D6">
            <w:pPr>
              <w:spacing w:after="0"/>
              <w:jc w:val="center"/>
              <w:rPr>
                <w:rFonts w:ascii="Sylfaen" w:hAnsi="Sylfaen" w:cs="Calibri"/>
                <w:color w:val="000000"/>
                <w:sz w:val="14"/>
                <w:szCs w:val="14"/>
                <w:lang w:val="ka-GE"/>
              </w:rPr>
            </w:pPr>
            <w:r>
              <w:rPr>
                <w:rFonts w:ascii="Sylfaen" w:hAnsi="Sylfaen" w:cs="Calibri"/>
                <w:sz w:val="14"/>
                <w:szCs w:val="14"/>
                <w:lang w:val="ka-GE"/>
              </w:rPr>
              <w:t>21</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hideMark/>
          </w:tcPr>
          <w:p w14:paraId="6E842D61" w14:textId="3E225660"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CDDE18" w14:textId="48F02C9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7CE224C" w14:textId="3906AC91"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C3A2DF0" w14:textId="77777777" w:rsidR="00F676F3" w:rsidRDefault="00F676F3" w:rsidP="00387CF1">
      <w:pPr>
        <w:widowControl w:val="0"/>
        <w:autoSpaceDE w:val="0"/>
        <w:autoSpaceDN w:val="0"/>
        <w:adjustRightInd w:val="0"/>
        <w:spacing w:after="0"/>
        <w:ind w:firstLine="475"/>
      </w:pPr>
    </w:p>
    <w:p w14:paraId="4C85D3B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4517DAE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3F351447" w14:textId="17FD2C7F"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w:t>
      </w:r>
      <w:r w:rsidR="00E144C5">
        <w:rPr>
          <w:rFonts w:ascii="Sylfaen" w:hAnsi="Sylfaen" w:cs="Sylfaen"/>
          <w:iCs/>
          <w:sz w:val="16"/>
          <w:szCs w:val="16"/>
          <w:lang w:val="ka-GE"/>
        </w:rPr>
        <w:t>3766</w:t>
      </w:r>
      <w:r w:rsidRPr="00D449DA">
        <w:rPr>
          <w:rFonts w:ascii="Sylfaen" w:hAnsi="Sylfaen" w:cs="Sylfaen"/>
          <w:iCs/>
          <w:sz w:val="16"/>
          <w:szCs w:val="16"/>
          <w:lang w:val="ka-GE"/>
        </w:rPr>
        <w:t xml:space="preserve"> ეგზემპლარს.</w:t>
      </w:r>
      <w:r>
        <w:rPr>
          <w:rFonts w:ascii="Sylfaen" w:hAnsi="Sylfaen" w:cs="Sylfaen"/>
          <w:iCs/>
          <w:sz w:val="16"/>
          <w:szCs w:val="16"/>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7257AB27" w14:textId="5ECF3A6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215"/>
        <w:gridCol w:w="1170"/>
        <w:gridCol w:w="1170"/>
        <w:gridCol w:w="1083"/>
        <w:gridCol w:w="1613"/>
        <w:gridCol w:w="1793"/>
        <w:gridCol w:w="1788"/>
      </w:tblGrid>
      <w:tr w:rsidR="00F676F3" w:rsidRPr="00836F30" w14:paraId="54A9062A"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41F7598E"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227"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618" w:type="dxa"/>
            <w:tcBorders>
              <w:top w:val="single" w:sz="4" w:space="0" w:color="auto"/>
              <w:left w:val="nil"/>
              <w:bottom w:val="nil"/>
              <w:right w:val="single" w:sz="4" w:space="0" w:color="auto"/>
            </w:tcBorders>
            <w:shd w:val="clear" w:color="000000" w:fill="FFFFFF"/>
            <w:vAlign w:val="center"/>
            <w:hideMark/>
          </w:tcPr>
          <w:p w14:paraId="39C143AE" w14:textId="040A244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464E34EA" w14:textId="191E576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795" w:type="dxa"/>
            <w:tcBorders>
              <w:top w:val="single" w:sz="4" w:space="0" w:color="auto"/>
              <w:left w:val="nil"/>
              <w:bottom w:val="nil"/>
              <w:right w:val="single" w:sz="4" w:space="0" w:color="auto"/>
            </w:tcBorders>
            <w:shd w:val="clear" w:color="000000" w:fill="FFFFFF"/>
            <w:vAlign w:val="center"/>
            <w:hideMark/>
          </w:tcPr>
          <w:p w14:paraId="4150D285" w14:textId="2CCF7F3D"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46E0E64C"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2227"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A3464D" w:rsidRPr="002879E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A3464D" w:rsidRPr="00836F30" w:rsidRDefault="00A3464D" w:rsidP="00A3464D">
            <w:pPr>
              <w:spacing w:after="0"/>
              <w:jc w:val="center"/>
              <w:rPr>
                <w:rFonts w:ascii="Calibri" w:hAnsi="Calibri" w:cs="Calibri"/>
                <w:color w:val="000000"/>
                <w:sz w:val="14"/>
                <w:szCs w:val="14"/>
              </w:rPr>
            </w:pPr>
            <w:r>
              <w:rPr>
                <w:rFonts w:ascii="Sylfaen" w:hAnsi="Sylfaen" w:cs="Calibri"/>
                <w:color w:val="000000"/>
                <w:sz w:val="14"/>
                <w:szCs w:val="14"/>
              </w:rPr>
              <w:t>3000</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618" w:type="dxa"/>
            <w:tcBorders>
              <w:top w:val="single" w:sz="4" w:space="0" w:color="auto"/>
              <w:left w:val="nil"/>
              <w:bottom w:val="single" w:sz="4" w:space="0" w:color="auto"/>
              <w:right w:val="single" w:sz="4" w:space="0" w:color="auto"/>
            </w:tcBorders>
            <w:shd w:val="clear" w:color="000000" w:fill="FFFFFF"/>
            <w:hideMark/>
          </w:tcPr>
          <w:p w14:paraId="343285A4" w14:textId="3A6502D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hideMark/>
          </w:tcPr>
          <w:p w14:paraId="113DC65D" w14:textId="4367E277"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single" w:sz="4" w:space="0" w:color="auto"/>
              <w:left w:val="nil"/>
              <w:bottom w:val="single" w:sz="4" w:space="0" w:color="auto"/>
              <w:right w:val="single" w:sz="4" w:space="0" w:color="auto"/>
            </w:tcBorders>
            <w:shd w:val="clear" w:color="000000" w:fill="FFFFFF"/>
            <w:hideMark/>
          </w:tcPr>
          <w:p w14:paraId="09EF92D7" w14:textId="32C435B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32C6C586" w14:textId="77777777" w:rsidTr="00A3464D">
        <w:trPr>
          <w:trHeight w:val="42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w:t>
            </w:r>
          </w:p>
        </w:tc>
        <w:tc>
          <w:tcPr>
            <w:tcW w:w="2227" w:type="dxa"/>
            <w:tcBorders>
              <w:top w:val="nil"/>
              <w:left w:val="nil"/>
              <w:bottom w:val="single" w:sz="4" w:space="0" w:color="auto"/>
              <w:right w:val="single" w:sz="4" w:space="0" w:color="auto"/>
            </w:tcBorders>
            <w:shd w:val="clear" w:color="000000" w:fill="FFFFFF"/>
            <w:vAlign w:val="center"/>
            <w:hideMark/>
          </w:tcPr>
          <w:p w14:paraId="54D2FE2A" w14:textId="1CF31595"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3D6D8625" w14:textId="77777777" w:rsidR="00A3464D" w:rsidRPr="00EB0BFA"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1150</w:t>
            </w:r>
          </w:p>
        </w:tc>
        <w:tc>
          <w:tcPr>
            <w:tcW w:w="1170" w:type="dxa"/>
            <w:tcBorders>
              <w:top w:val="nil"/>
              <w:left w:val="nil"/>
              <w:bottom w:val="single" w:sz="4" w:space="0" w:color="auto"/>
              <w:right w:val="single" w:sz="4" w:space="0" w:color="auto"/>
            </w:tcBorders>
            <w:shd w:val="clear" w:color="000000" w:fill="FFFFFF"/>
            <w:vAlign w:val="center"/>
            <w:hideMark/>
          </w:tcPr>
          <w:p w14:paraId="2DC02112" w14:textId="77777777" w:rsidR="00A3464D" w:rsidRPr="002879E2"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083" w:type="dxa"/>
            <w:tcBorders>
              <w:top w:val="nil"/>
              <w:left w:val="nil"/>
              <w:bottom w:val="single" w:sz="4" w:space="0" w:color="auto"/>
              <w:right w:val="single" w:sz="4" w:space="0" w:color="auto"/>
            </w:tcBorders>
            <w:shd w:val="clear" w:color="000000" w:fill="FFFFFF"/>
            <w:vAlign w:val="center"/>
            <w:hideMark/>
          </w:tcPr>
          <w:p w14:paraId="3EC16B08"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1D33F44A" w14:textId="2A3CFE7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D2F8150" w14:textId="3EFE5032"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5280D060" w14:textId="3E31C00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246D4465" w14:textId="77777777" w:rsidTr="00A3464D">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w:t>
            </w:r>
          </w:p>
        </w:tc>
        <w:tc>
          <w:tcPr>
            <w:tcW w:w="2227" w:type="dxa"/>
            <w:tcBorders>
              <w:top w:val="nil"/>
              <w:left w:val="nil"/>
              <w:bottom w:val="single" w:sz="4" w:space="0" w:color="auto"/>
              <w:right w:val="single" w:sz="4" w:space="0" w:color="auto"/>
            </w:tcBorders>
            <w:shd w:val="clear" w:color="000000" w:fill="FFFFFF"/>
            <w:vAlign w:val="center"/>
            <w:hideMark/>
          </w:tcPr>
          <w:p w14:paraId="6E2FAE0D"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170" w:type="dxa"/>
            <w:tcBorders>
              <w:top w:val="nil"/>
              <w:left w:val="nil"/>
              <w:bottom w:val="single" w:sz="4" w:space="0" w:color="auto"/>
              <w:right w:val="single" w:sz="4" w:space="0" w:color="auto"/>
            </w:tcBorders>
            <w:shd w:val="clear" w:color="000000" w:fill="FFFFFF"/>
            <w:vAlign w:val="center"/>
            <w:hideMark/>
          </w:tcPr>
          <w:p w14:paraId="36351FB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50</w:t>
            </w:r>
          </w:p>
        </w:tc>
        <w:tc>
          <w:tcPr>
            <w:tcW w:w="1170" w:type="dxa"/>
            <w:tcBorders>
              <w:top w:val="nil"/>
              <w:left w:val="nil"/>
              <w:bottom w:val="single" w:sz="4" w:space="0" w:color="auto"/>
              <w:right w:val="single" w:sz="4" w:space="0" w:color="auto"/>
            </w:tcBorders>
            <w:shd w:val="clear" w:color="000000" w:fill="FFFFFF"/>
            <w:vAlign w:val="center"/>
            <w:hideMark/>
          </w:tcPr>
          <w:p w14:paraId="2F0E4DAE"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200</w:t>
            </w:r>
          </w:p>
        </w:tc>
        <w:tc>
          <w:tcPr>
            <w:tcW w:w="1083" w:type="dxa"/>
            <w:tcBorders>
              <w:top w:val="nil"/>
              <w:left w:val="nil"/>
              <w:bottom w:val="single" w:sz="4" w:space="0" w:color="auto"/>
              <w:right w:val="single" w:sz="4" w:space="0" w:color="auto"/>
            </w:tcBorders>
            <w:shd w:val="clear" w:color="000000" w:fill="FFFFFF"/>
            <w:vAlign w:val="center"/>
            <w:hideMark/>
          </w:tcPr>
          <w:p w14:paraId="52C6C767"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2EDCA74A" w14:textId="4B167931"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20A98CC" w14:textId="5C074E00"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4B94BEEC" w14:textId="5A1710C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0EE5964F" w14:textId="77777777" w:rsidR="00F676F3" w:rsidRDefault="00F676F3" w:rsidP="00387CF1">
      <w:pPr>
        <w:widowControl w:val="0"/>
        <w:autoSpaceDE w:val="0"/>
        <w:autoSpaceDN w:val="0"/>
        <w:adjustRightInd w:val="0"/>
        <w:spacing w:after="0"/>
        <w:ind w:firstLine="475"/>
      </w:pPr>
    </w:p>
    <w:p w14:paraId="17AB688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25D5F157"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1B985878"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E86C078" w14:textId="0EFD00A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27"/>
        <w:gridCol w:w="1348"/>
        <w:gridCol w:w="1437"/>
        <w:gridCol w:w="1083"/>
        <w:gridCol w:w="1522"/>
        <w:gridCol w:w="1705"/>
        <w:gridCol w:w="1610"/>
      </w:tblGrid>
      <w:tr w:rsidR="00F676F3" w:rsidRPr="00836F30" w14:paraId="727D4670"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A22C852"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4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26" w:type="dxa"/>
            <w:tcBorders>
              <w:top w:val="single" w:sz="4" w:space="0" w:color="auto"/>
              <w:left w:val="nil"/>
              <w:bottom w:val="nil"/>
              <w:right w:val="single" w:sz="4" w:space="0" w:color="auto"/>
            </w:tcBorders>
            <w:shd w:val="clear" w:color="000000" w:fill="FFFFFF"/>
            <w:vAlign w:val="center"/>
            <w:hideMark/>
          </w:tcPr>
          <w:p w14:paraId="4A77021E" w14:textId="680BC3E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1" w:type="dxa"/>
            <w:tcBorders>
              <w:top w:val="single" w:sz="4" w:space="0" w:color="auto"/>
              <w:left w:val="nil"/>
              <w:bottom w:val="nil"/>
              <w:right w:val="single" w:sz="4" w:space="0" w:color="auto"/>
            </w:tcBorders>
            <w:shd w:val="clear" w:color="000000" w:fill="FFFFFF"/>
            <w:vAlign w:val="center"/>
            <w:hideMark/>
          </w:tcPr>
          <w:p w14:paraId="5299155C" w14:textId="16A435F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15" w:type="dxa"/>
            <w:tcBorders>
              <w:top w:val="single" w:sz="4" w:space="0" w:color="auto"/>
              <w:left w:val="nil"/>
              <w:bottom w:val="nil"/>
              <w:right w:val="single" w:sz="4" w:space="0" w:color="auto"/>
            </w:tcBorders>
            <w:shd w:val="clear" w:color="000000" w:fill="FFFFFF"/>
            <w:vAlign w:val="center"/>
            <w:hideMark/>
          </w:tcPr>
          <w:p w14:paraId="55D549CE" w14:textId="18E4C30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5FA1FBB0"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260E8BA0" w:rsidR="00A3464D" w:rsidRPr="000A410C"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A3464D" w:rsidRPr="000A410C" w:rsidRDefault="00A3464D" w:rsidP="00A3464D">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A3464D" w:rsidRPr="0048562B"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526" w:type="dxa"/>
            <w:tcBorders>
              <w:top w:val="single" w:sz="4" w:space="0" w:color="auto"/>
              <w:left w:val="nil"/>
              <w:bottom w:val="single" w:sz="4" w:space="0" w:color="auto"/>
              <w:right w:val="single" w:sz="4" w:space="0" w:color="auto"/>
            </w:tcBorders>
            <w:shd w:val="clear" w:color="000000" w:fill="FFFFFF"/>
          </w:tcPr>
          <w:p w14:paraId="67F9C5CE" w14:textId="24531624"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11" w:type="dxa"/>
            <w:tcBorders>
              <w:top w:val="single" w:sz="4" w:space="0" w:color="auto"/>
              <w:left w:val="nil"/>
              <w:bottom w:val="single" w:sz="4" w:space="0" w:color="auto"/>
              <w:right w:val="single" w:sz="4" w:space="0" w:color="auto"/>
            </w:tcBorders>
            <w:shd w:val="clear" w:color="000000" w:fill="FFFFFF"/>
          </w:tcPr>
          <w:p w14:paraId="742669E4" w14:textId="7676CEC5"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615" w:type="dxa"/>
            <w:tcBorders>
              <w:top w:val="single" w:sz="4" w:space="0" w:color="auto"/>
              <w:left w:val="nil"/>
              <w:bottom w:val="single" w:sz="4" w:space="0" w:color="auto"/>
              <w:right w:val="single" w:sz="4" w:space="0" w:color="auto"/>
            </w:tcBorders>
            <w:shd w:val="clear" w:color="000000" w:fill="FFFFFF"/>
          </w:tcPr>
          <w:p w14:paraId="00B94BEA" w14:textId="33DAC2FC"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64418B2B" w14:textId="77777777" w:rsidR="00F676F3" w:rsidRDefault="00F676F3" w:rsidP="00387CF1">
      <w:pPr>
        <w:widowControl w:val="0"/>
        <w:autoSpaceDE w:val="0"/>
        <w:autoSpaceDN w:val="0"/>
        <w:adjustRightInd w:val="0"/>
        <w:spacing w:after="0"/>
        <w:ind w:firstLine="475"/>
      </w:pPr>
    </w:p>
    <w:p w14:paraId="4F8C6D5D"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94C6CD0"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AF87C" w14:textId="73211931" w:rsidR="002E3AC2" w:rsidRDefault="009467B6" w:rsidP="002E3AC2">
      <w:pPr>
        <w:autoSpaceDE w:val="0"/>
        <w:autoSpaceDN w:val="0"/>
        <w:adjustRightInd w:val="0"/>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2E3AC2" w:rsidRPr="006322E7">
        <w:rPr>
          <w:rFonts w:ascii="Sylfaen" w:hAnsi="Sylfaen" w:cs="Sylfaen"/>
          <w:iCs/>
          <w:sz w:val="16"/>
          <w:szCs w:val="16"/>
          <w:lang w:val="ka-GE"/>
        </w:rPr>
        <w:t>ქვეპროგრამების განხორციელება ითვალისწინებს ონის მ</w:t>
      </w:r>
      <w:r w:rsidR="002E3AC2">
        <w:rPr>
          <w:rFonts w:ascii="Sylfaen" w:hAnsi="Sylfaen" w:cs="Sylfaen"/>
          <w:iCs/>
          <w:sz w:val="16"/>
          <w:szCs w:val="16"/>
          <w:lang w:val="ka-GE"/>
        </w:rPr>
        <w:t>უნიციპალიტეტში საერო-სადღესასწა</w:t>
      </w:r>
      <w:r w:rsidR="002E3AC2" w:rsidRPr="006322E7">
        <w:rPr>
          <w:rFonts w:ascii="Sylfaen" w:hAnsi="Sylfaen" w:cs="Sylfaen"/>
          <w:iCs/>
          <w:sz w:val="16"/>
          <w:szCs w:val="16"/>
          <w:lang w:val="ka-GE"/>
        </w:rPr>
        <w:t>ულო დღეების</w:t>
      </w:r>
      <w:r w:rsidR="002E3AC2">
        <w:rPr>
          <w:rFonts w:ascii="Sylfaen" w:hAnsi="Sylfaen" w:cs="Sylfaen"/>
          <w:iCs/>
          <w:sz w:val="16"/>
          <w:szCs w:val="16"/>
        </w:rPr>
        <w:t xml:space="preserve">ა და სხვა </w:t>
      </w:r>
      <w:r w:rsidR="002E3AC2">
        <w:rPr>
          <w:rFonts w:ascii="Sylfaen" w:hAnsi="Sylfaen" w:cs="Sylfaen"/>
          <w:iCs/>
          <w:sz w:val="16"/>
          <w:szCs w:val="16"/>
          <w:lang w:val="ka-GE"/>
        </w:rPr>
        <w:t xml:space="preserve">ღონისძებების აღნიშვნას - ონელობა; ახალი წელი; </w:t>
      </w:r>
      <w:r w:rsidR="002E3AC2" w:rsidRPr="006322E7">
        <w:rPr>
          <w:rFonts w:ascii="Sylfaen" w:hAnsi="Sylfaen" w:cs="Sylfaen"/>
          <w:iCs/>
          <w:sz w:val="16"/>
          <w:szCs w:val="16"/>
          <w:lang w:val="ka-GE"/>
        </w:rPr>
        <w:t>ინტ</w:t>
      </w:r>
      <w:r w:rsidR="002E3AC2">
        <w:rPr>
          <w:rFonts w:ascii="Sylfaen" w:hAnsi="Sylfaen" w:cs="Sylfaen"/>
          <w:iCs/>
          <w:sz w:val="16"/>
          <w:szCs w:val="16"/>
          <w:lang w:val="ka-GE"/>
        </w:rPr>
        <w:t>ელექტუალური კონკურსი "ეტალონი"; მემორიალის ესკიზის მომზადება; მემორიალური დაფის დამზადება, სალოტბარო სკოლის მოსწავლეთა ტრანსპორტირება, ველომარათონის გამართვასთან დაკავშირებული ღონისძიება და ფეინთბოლის ჩემპიონატის ჩატარება.</w:t>
      </w:r>
      <w:r w:rsidR="002E3AC2">
        <w:rPr>
          <w:rFonts w:ascii="Sylfaen" w:hAnsi="Sylfaen" w:cs="Sylfaen"/>
          <w:iCs/>
          <w:sz w:val="16"/>
          <w:szCs w:val="16"/>
        </w:rPr>
        <w:t xml:space="preserve"> </w:t>
      </w:r>
      <w:r w:rsidR="002E3AC2">
        <w:rPr>
          <w:rFonts w:ascii="Sylfaen" w:hAnsi="Sylfaen" w:cs="Sylfaen"/>
          <w:iCs/>
          <w:sz w:val="16"/>
          <w:szCs w:val="16"/>
          <w:lang w:val="ka-GE"/>
        </w:rPr>
        <w:t xml:space="preserve">ასევე გამოყოფილი გრანტის ფარგლებში დაფინანსდება </w:t>
      </w:r>
      <w:r w:rsidR="002E3AC2" w:rsidRPr="006716BF">
        <w:rPr>
          <w:rFonts w:ascii="Sylfaen" w:hAnsi="Sylfaen" w:cs="Sylfaen"/>
          <w:iCs/>
          <w:sz w:val="16"/>
          <w:szCs w:val="16"/>
          <w:lang w:val="ka-GE"/>
        </w:rPr>
        <w:t>მუნიციპალიტეტის კულტურის,  შემოქმედებითი  თუ  სხვა  დანიშნ</w:t>
      </w:r>
      <w:r w:rsidR="002E3AC2">
        <w:rPr>
          <w:rFonts w:ascii="Sylfaen" w:hAnsi="Sylfaen" w:cs="Sylfaen"/>
          <w:iCs/>
          <w:sz w:val="16"/>
          <w:szCs w:val="16"/>
          <w:lang w:val="ka-GE"/>
        </w:rPr>
        <w:t>ულების ფიზიკური ინფრასტრუქტურის</w:t>
      </w:r>
      <w:r w:rsidR="002E3AC2" w:rsidRPr="006716BF">
        <w:rPr>
          <w:rFonts w:ascii="Sylfaen" w:hAnsi="Sylfaen" w:cs="Sylfaen"/>
          <w:iCs/>
          <w:sz w:val="16"/>
          <w:szCs w:val="16"/>
          <w:lang w:val="ka-GE"/>
        </w:rPr>
        <w:t xml:space="preserve"> </w:t>
      </w:r>
      <w:r w:rsidR="002E3AC2">
        <w:rPr>
          <w:rFonts w:ascii="Sylfaen" w:hAnsi="Sylfaen" w:cs="Sylfaen"/>
          <w:iCs/>
          <w:sz w:val="16"/>
          <w:szCs w:val="16"/>
          <w:lang w:val="ka-GE"/>
        </w:rPr>
        <w:t>აღნუსხვისათვის საჭირო ტექნიკის შეძენა</w:t>
      </w:r>
      <w:r w:rsidR="002E3AC2" w:rsidRPr="006716BF">
        <w:rPr>
          <w:rFonts w:ascii="Sylfaen" w:hAnsi="Sylfaen" w:cs="Sylfaen"/>
          <w:iCs/>
          <w:sz w:val="16"/>
          <w:szCs w:val="16"/>
          <w:lang w:val="ka-GE"/>
        </w:rPr>
        <w:t>.</w:t>
      </w:r>
    </w:p>
    <w:p w14:paraId="24EDA3C2" w14:textId="39FF040B" w:rsidR="009467B6" w:rsidRDefault="009467B6" w:rsidP="002E3AC2">
      <w:pPr>
        <w:autoSpaceDE w:val="0"/>
        <w:autoSpaceDN w:val="0"/>
        <w:adjustRightInd w:val="0"/>
        <w:spacing w:after="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EB4EB4">
        <w:rPr>
          <w:rFonts w:ascii="Sylfaen" w:hAnsi="Sylfaen" w:cs="Sylfaen"/>
          <w:iCs/>
          <w:sz w:val="16"/>
          <w:szCs w:val="16"/>
          <w:lang w:val="ka-GE"/>
        </w:rPr>
        <w:t>არსებული კულტურისა და შემოქმედებითი სივრცეების ინფრასტრუქტურის აღნუსხვისთვის საჭირო უნარების განვითარება.</w:t>
      </w:r>
    </w:p>
    <w:p w14:paraId="3A37A4D6" w14:textId="77777777" w:rsidR="009467B6" w:rsidRDefault="009467B6" w:rsidP="009467B6">
      <w:pPr>
        <w:widowControl w:val="0"/>
        <w:autoSpaceDE w:val="0"/>
        <w:autoSpaceDN w:val="0"/>
        <w:adjustRightInd w:val="0"/>
        <w:spacing w:after="0"/>
        <w:ind w:firstLine="540"/>
        <w:jc w:val="both"/>
        <w:rPr>
          <w:rFonts w:ascii="Sylfaen" w:hAnsi="Sylfaen" w:cs="Sylfaen"/>
          <w:iCs/>
          <w:sz w:val="16"/>
          <w:szCs w:val="16"/>
          <w:lang w:val="ka-GE"/>
        </w:rPr>
      </w:pPr>
      <w:r w:rsidRPr="00EB4EB4">
        <w:rPr>
          <w:rFonts w:ascii="Sylfaen" w:hAnsi="Sylfaen" w:cs="Sylfaen"/>
          <w:b/>
          <w:bCs/>
          <w:iCs/>
          <w:color w:val="385623"/>
          <w:sz w:val="16"/>
          <w:szCs w:val="16"/>
          <w:lang w:val="ka-GE"/>
        </w:rPr>
        <w:t>მოსალოდნელი შუალედური შედეგები:</w:t>
      </w:r>
      <w:r w:rsidRPr="00EB4EB4">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3A98C6C0" w14:textId="3BF4D261" w:rsidR="00F676F3" w:rsidRPr="00752C03" w:rsidRDefault="00F676F3" w:rsidP="009467B6">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331"/>
        <w:gridCol w:w="1480"/>
        <w:gridCol w:w="1557"/>
        <w:gridCol w:w="1084"/>
        <w:gridCol w:w="1460"/>
        <w:gridCol w:w="1460"/>
        <w:gridCol w:w="1460"/>
      </w:tblGrid>
      <w:tr w:rsidR="00F676F3" w:rsidRPr="00836F30" w14:paraId="5E63B8A2" w14:textId="77777777" w:rsidTr="003F763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4713C83B"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331"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3D8D91D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319DA359"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4696F9E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2AFB6CF" w14:textId="77777777" w:rsidTr="003F763F">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331" w:type="dxa"/>
            <w:tcBorders>
              <w:top w:val="single" w:sz="4" w:space="0" w:color="auto"/>
              <w:left w:val="nil"/>
              <w:bottom w:val="single" w:sz="4" w:space="0" w:color="auto"/>
              <w:right w:val="single" w:sz="4" w:space="0" w:color="auto"/>
            </w:tcBorders>
            <w:shd w:val="clear" w:color="000000" w:fill="FFFFFF"/>
            <w:vAlign w:val="center"/>
            <w:hideMark/>
          </w:tcPr>
          <w:p w14:paraId="027B16F2" w14:textId="30036510"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4FB1A9A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4</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6AEC7AD9" w:rsidR="002713E3" w:rsidRPr="002713E3" w:rsidRDefault="00126C36"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8</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7CE3E6FA" w14:textId="4F49BAA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E2101F3" w14:textId="3411AD58"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354AE4D" w14:textId="5229758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3F763F" w:rsidRPr="00836F30" w14:paraId="3656873A" w14:textId="77777777" w:rsidTr="003F763F">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5FE3D7B" w14:textId="308E84AD" w:rsidR="003F763F" w:rsidRPr="009467B6" w:rsidRDefault="003F763F" w:rsidP="003F763F">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331" w:type="dxa"/>
            <w:tcBorders>
              <w:top w:val="single" w:sz="4" w:space="0" w:color="auto"/>
              <w:left w:val="nil"/>
              <w:bottom w:val="single" w:sz="4" w:space="0" w:color="auto"/>
              <w:right w:val="single" w:sz="4" w:space="0" w:color="auto"/>
            </w:tcBorders>
            <w:shd w:val="clear" w:color="000000" w:fill="FFFFFF"/>
            <w:vAlign w:val="center"/>
          </w:tcPr>
          <w:p w14:paraId="758969CD" w14:textId="6739781E" w:rsidR="003F763F" w:rsidRPr="009467B6" w:rsidRDefault="003F763F" w:rsidP="003F763F">
            <w:pPr>
              <w:spacing w:after="0"/>
              <w:jc w:val="center"/>
              <w:rPr>
                <w:rFonts w:ascii="Sylfaen" w:hAnsi="Sylfaen" w:cs="Calibri"/>
                <w:color w:val="000000"/>
                <w:sz w:val="14"/>
                <w:szCs w:val="14"/>
              </w:rPr>
            </w:pPr>
            <w:r w:rsidRPr="009467B6">
              <w:rPr>
                <w:rFonts w:ascii="Sylfaen" w:hAnsi="Sylfaen" w:cs="Calibri"/>
                <w:color w:val="000000"/>
                <w:sz w:val="14"/>
                <w:szCs w:val="14"/>
              </w:rPr>
              <w:t>კომპიუტერული</w:t>
            </w:r>
            <w:r>
              <w:rPr>
                <w:rFonts w:ascii="Sylfaen" w:hAnsi="Sylfaen" w:cs="Calibri"/>
                <w:color w:val="000000"/>
                <w:sz w:val="14"/>
                <w:szCs w:val="14"/>
              </w:rPr>
              <w:t xml:space="preserve"> და სხვა</w:t>
            </w:r>
            <w:r w:rsidRPr="009467B6">
              <w:rPr>
                <w:rFonts w:ascii="Sylfaen" w:hAnsi="Sylfaen" w:cs="Calibri"/>
                <w:color w:val="000000"/>
                <w:sz w:val="14"/>
                <w:szCs w:val="14"/>
              </w:rPr>
              <w:t xml:space="preserve"> </w:t>
            </w:r>
            <w:r>
              <w:rPr>
                <w:rFonts w:ascii="Sylfaen" w:hAnsi="Sylfaen" w:cs="Calibri"/>
                <w:color w:val="000000"/>
                <w:sz w:val="14"/>
                <w:szCs w:val="14"/>
                <w:lang w:val="ka-GE"/>
              </w:rPr>
              <w:t>ტექნიკის შეძენა</w:t>
            </w:r>
            <w:r w:rsidRPr="009467B6">
              <w:rPr>
                <w:rFonts w:ascii="Sylfaen" w:hAnsi="Sylfaen" w:cs="Calibri"/>
                <w:color w:val="000000"/>
                <w:sz w:val="14"/>
                <w:szCs w:val="14"/>
              </w:rPr>
              <w:t> </w:t>
            </w:r>
          </w:p>
        </w:tc>
        <w:tc>
          <w:tcPr>
            <w:tcW w:w="1480" w:type="dxa"/>
            <w:tcBorders>
              <w:top w:val="single" w:sz="4" w:space="0" w:color="auto"/>
              <w:left w:val="nil"/>
              <w:bottom w:val="single" w:sz="4" w:space="0" w:color="auto"/>
              <w:right w:val="single" w:sz="4" w:space="0" w:color="auto"/>
            </w:tcBorders>
            <w:shd w:val="clear" w:color="000000" w:fill="FFFFFF"/>
            <w:vAlign w:val="center"/>
          </w:tcPr>
          <w:p w14:paraId="33ACE0AC" w14:textId="04EE638B" w:rsidR="003F763F" w:rsidRDefault="003F763F" w:rsidP="003F763F">
            <w:pPr>
              <w:spacing w:after="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557" w:type="dxa"/>
            <w:tcBorders>
              <w:top w:val="single" w:sz="4" w:space="0" w:color="auto"/>
              <w:left w:val="nil"/>
              <w:bottom w:val="single" w:sz="4" w:space="0" w:color="auto"/>
              <w:right w:val="single" w:sz="4" w:space="0" w:color="auto"/>
            </w:tcBorders>
            <w:shd w:val="clear" w:color="000000" w:fill="FFFFFF"/>
            <w:vAlign w:val="center"/>
          </w:tcPr>
          <w:p w14:paraId="0A34026D" w14:textId="486D8651" w:rsidR="003F763F" w:rsidRDefault="003F763F" w:rsidP="003F763F">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084DBE35" w14:textId="61F4F255" w:rsidR="003F763F" w:rsidRPr="003F763F" w:rsidRDefault="003F763F" w:rsidP="003F763F">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tcPr>
          <w:p w14:paraId="2986A9FB" w14:textId="00131650" w:rsidR="003F763F" w:rsidRPr="0005163E" w:rsidRDefault="003F763F" w:rsidP="003F763F">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2E33DAE6" w14:textId="774BA35F" w:rsidR="003F763F" w:rsidRPr="0005163E" w:rsidRDefault="003F763F" w:rsidP="003F763F">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166185CB" w14:textId="2BC76914" w:rsidR="003F763F" w:rsidRPr="0005163E" w:rsidRDefault="003F763F" w:rsidP="003F763F">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6A05002F" w14:textId="77777777" w:rsidR="00F676F3" w:rsidRDefault="00F676F3" w:rsidP="00387CF1">
      <w:pPr>
        <w:widowControl w:val="0"/>
        <w:autoSpaceDE w:val="0"/>
        <w:autoSpaceDN w:val="0"/>
        <w:adjustRightInd w:val="0"/>
        <w:spacing w:after="0"/>
        <w:ind w:firstLine="475"/>
      </w:pPr>
    </w:p>
    <w:p w14:paraId="01D2B35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0B36BDDE"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1E9609" w14:textId="5B96B1CF"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 xml:space="preserve"> მიმდებარე ტერიტორიაზე არსებული დამხმარე შენობის რეაბილიტაცია</w:t>
      </w:r>
      <w:r w:rsidRPr="00312B88">
        <w:rPr>
          <w:rFonts w:ascii="Sylfaen" w:hAnsi="Sylfaen" w:cs="Sylfaen"/>
          <w:iCs/>
          <w:sz w:val="16"/>
          <w:szCs w:val="16"/>
          <w:lang w:val="ka-GE"/>
        </w:rPr>
        <w:t>.</w:t>
      </w:r>
      <w:r w:rsidR="00A14D6D">
        <w:rPr>
          <w:rFonts w:ascii="Sylfaen" w:hAnsi="Sylfaen" w:cs="Sylfaen"/>
          <w:iCs/>
          <w:sz w:val="16"/>
          <w:szCs w:val="16"/>
          <w:lang w:val="ka-GE"/>
        </w:rPr>
        <w:t xml:space="preserve"> </w:t>
      </w:r>
      <w:r w:rsidR="00A14D6D" w:rsidRPr="00A14D6D">
        <w:rPr>
          <w:rFonts w:ascii="Sylfaen" w:hAnsi="Sylfaen" w:cs="Sylfaen"/>
          <w:b/>
          <w:iCs/>
          <w:sz w:val="16"/>
          <w:szCs w:val="16"/>
          <w:lang w:val="ka-GE"/>
        </w:rPr>
        <w:t>პროგრამის მიზანია:</w:t>
      </w:r>
      <w:r w:rsidR="00A14D6D">
        <w:rPr>
          <w:rFonts w:ascii="Sylfaen" w:hAnsi="Sylfaen" w:cs="Sylfaen"/>
          <w:iCs/>
          <w:sz w:val="16"/>
          <w:szCs w:val="16"/>
          <w:lang w:val="ka-GE"/>
        </w:rPr>
        <w:t xml:space="preserve"> მოწესრიგებული იქნას რელიგიური ძეგლების მიმდებარედ არსებული დამხმარე შენობები და ტერიტორია.</w:t>
      </w:r>
    </w:p>
    <w:p w14:paraId="5059A422" w14:textId="19FA860B"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1C930CAA" w:rsidR="00F676F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1AB3796A" w:rsidR="00F676F3" w:rsidRPr="00C60B37" w:rsidRDefault="00F676F3" w:rsidP="002713E3">
            <w:pPr>
              <w:spacing w:after="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2458A02" w:rsidR="00F676F3" w:rsidRPr="006250AF" w:rsidRDefault="00F676F3" w:rsidP="002713E3">
            <w:pPr>
              <w:spacing w:after="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387CF1">
            <w:pPr>
              <w:spacing w:after="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387CF1">
      <w:pPr>
        <w:widowControl w:val="0"/>
        <w:autoSpaceDE w:val="0"/>
        <w:autoSpaceDN w:val="0"/>
        <w:adjustRightInd w:val="0"/>
        <w:spacing w:after="0"/>
      </w:pPr>
    </w:p>
    <w:p w14:paraId="51EEE130"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5441E14D"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7E6D3244" w14:textId="77777777" w:rsidR="004659BF" w:rsidRPr="00427678"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3E2E5F1A" w14:textId="77777777" w:rsidR="004659BF" w:rsidRDefault="004659BF" w:rsidP="00387CF1">
      <w:pPr>
        <w:spacing w:after="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140340CA"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387CF1">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727"/>
        <w:gridCol w:w="7059"/>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225FB725" w:rsidR="00F676F3" w:rsidRPr="002305A0" w:rsidRDefault="002713E3" w:rsidP="002713E3">
            <w:pPr>
              <w:spacing w:after="0"/>
              <w:rPr>
                <w:rFonts w:ascii="Sylfaen" w:hAnsi="Sylfaen" w:cs="Calibri"/>
                <w:sz w:val="16"/>
                <w:szCs w:val="16"/>
                <w:lang w:val="ka-GE"/>
              </w:rPr>
            </w:pPr>
            <w:r>
              <w:rPr>
                <w:rFonts w:ascii="Sylfaen" w:hAnsi="Sylfaen" w:cs="Sylfaen"/>
                <w:iCs/>
                <w:sz w:val="16"/>
                <w:szCs w:val="16"/>
                <w:lang w:val="ka-GE"/>
              </w:rPr>
              <w:t>მოსწავლე-</w:t>
            </w:r>
            <w:r w:rsidR="00F676F3">
              <w:rPr>
                <w:rFonts w:ascii="Sylfaen" w:hAnsi="Sylfaen" w:cs="Sylfaen"/>
                <w:iCs/>
                <w:sz w:val="16"/>
                <w:szCs w:val="16"/>
                <w:lang w:val="ka-GE"/>
              </w:rPr>
              <w:t>ახალგაზრდების</w:t>
            </w:r>
            <w:r>
              <w:rPr>
                <w:rFonts w:ascii="Sylfaen" w:hAnsi="Sylfaen" w:cs="Sylfaen"/>
                <w:iCs/>
                <w:sz w:val="16"/>
                <w:szCs w:val="16"/>
                <w:lang w:val="ka-GE"/>
              </w:rPr>
              <w:t xml:space="preserve"> სახლის</w:t>
            </w:r>
            <w:r w:rsidR="00F676F3">
              <w:rPr>
                <w:rFonts w:ascii="Sylfaen" w:hAnsi="Sylfaen" w:cs="Sylfaen"/>
                <w:iCs/>
                <w:sz w:val="16"/>
                <w:szCs w:val="16"/>
                <w:lang w:val="ka-GE"/>
              </w:rPr>
              <w:t xml:space="preserve"> </w:t>
            </w:r>
            <w:r>
              <w:rPr>
                <w:rFonts w:ascii="Sylfaen" w:hAnsi="Sylfaen" w:cs="Sylfaen"/>
                <w:iCs/>
                <w:sz w:val="16"/>
                <w:szCs w:val="16"/>
                <w:lang w:val="ka-GE"/>
              </w:rPr>
              <w:t xml:space="preserve">აღსაზრდელთა </w:t>
            </w:r>
            <w:r w:rsidR="00F676F3">
              <w:rPr>
                <w:rFonts w:ascii="Sylfaen" w:hAnsi="Sylfaen" w:cs="Sylfaen"/>
                <w:iCs/>
                <w:sz w:val="16"/>
                <w:szCs w:val="16"/>
                <w:lang w:val="ka-GE"/>
              </w:rPr>
              <w:t>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4DF2E93A" w:rsidR="00F676F3" w:rsidRPr="00C60B37" w:rsidRDefault="002713E3" w:rsidP="00387CF1">
            <w:pPr>
              <w:spacing w:after="0"/>
              <w:rPr>
                <w:rFonts w:ascii="Sylfaen" w:hAnsi="Sylfaen" w:cs="Calibri"/>
                <w:sz w:val="16"/>
                <w:szCs w:val="16"/>
              </w:rPr>
            </w:pPr>
            <w:r>
              <w:rPr>
                <w:rFonts w:ascii="Sylfaen" w:hAnsi="Sylfaen" w:cs="Calibri"/>
                <w:sz w:val="16"/>
                <w:szCs w:val="16"/>
                <w:lang w:val="ka-GE"/>
              </w:rPr>
              <w:t>130 მოსწავლე</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40D7DB1" w:rsidR="00F676F3" w:rsidRPr="002713E3" w:rsidRDefault="00202D3E" w:rsidP="00387CF1">
            <w:pPr>
              <w:spacing w:after="0"/>
              <w:rPr>
                <w:rFonts w:ascii="Sylfaen" w:hAnsi="Sylfaen" w:cs="Calibri"/>
                <w:sz w:val="16"/>
                <w:szCs w:val="16"/>
                <w:lang w:val="ka-GE"/>
              </w:rPr>
            </w:pPr>
            <w:r>
              <w:rPr>
                <w:rFonts w:ascii="Sylfaen" w:hAnsi="Sylfaen" w:cs="Calibri"/>
                <w:sz w:val="16"/>
                <w:szCs w:val="16"/>
                <w:lang w:val="ka-GE"/>
              </w:rPr>
              <w:t>102</w:t>
            </w:r>
            <w:r w:rsidR="002713E3">
              <w:rPr>
                <w:rFonts w:ascii="Sylfaen" w:hAnsi="Sylfaen" w:cs="Calibri"/>
                <w:sz w:val="16"/>
                <w:szCs w:val="16"/>
                <w:lang w:val="ka-GE"/>
              </w:rPr>
              <w:t xml:space="preserve"> მოსწავლე</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4662119E" w:rsidR="00F676F3" w:rsidRPr="002713E3" w:rsidRDefault="00F676F3" w:rsidP="002713E3">
            <w:pPr>
              <w:spacing w:after="0"/>
              <w:rPr>
                <w:rFonts w:ascii="Sylfaen" w:hAnsi="Sylfaen" w:cs="Sylfaen"/>
                <w:iCs/>
                <w:sz w:val="16"/>
                <w:szCs w:val="16"/>
                <w:lang w:val="ka-GE"/>
              </w:rPr>
            </w:pPr>
            <w:r w:rsidRPr="002713E3">
              <w:rPr>
                <w:rFonts w:ascii="Sylfaen" w:hAnsi="Sylfaen" w:cs="Sylfaen"/>
                <w:iCs/>
                <w:sz w:val="16"/>
                <w:szCs w:val="16"/>
                <w:lang w:val="ka-GE"/>
              </w:rPr>
              <w:t>კვალიფიციური პედაგოგების ნაკლებობა</w:t>
            </w:r>
          </w:p>
        </w:tc>
      </w:tr>
      <w:tr w:rsidR="002713E3" w:rsidRPr="00C60B37" w14:paraId="4C31E82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CD7B69E" w14:textId="79D9DC89"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tcPr>
          <w:p w14:paraId="7A85BCE9" w14:textId="35EE7FF6"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tcPr>
          <w:p w14:paraId="77AD3E09" w14:textId="18B00ECA" w:rsidR="002713E3" w:rsidRPr="002713E3" w:rsidRDefault="002713E3" w:rsidP="002713E3">
            <w:pPr>
              <w:spacing w:after="0"/>
              <w:rPr>
                <w:rFonts w:ascii="Sylfaen" w:hAnsi="Sylfaen" w:cs="Sylfaen"/>
                <w:iCs/>
                <w:sz w:val="16"/>
                <w:szCs w:val="16"/>
                <w:lang w:val="ka-GE"/>
              </w:rPr>
            </w:pPr>
            <w:r>
              <w:rPr>
                <w:rFonts w:ascii="Sylfaen" w:hAnsi="Sylfaen" w:cs="Sylfaen"/>
                <w:iCs/>
                <w:sz w:val="16"/>
                <w:szCs w:val="16"/>
                <w:lang w:val="ka-GE"/>
              </w:rPr>
              <w:t xml:space="preserve">მოსწავლე-ახალგაზრდების სახლის </w:t>
            </w:r>
            <w:r w:rsidRPr="002713E3">
              <w:rPr>
                <w:rFonts w:ascii="Sylfaen" w:hAnsi="Sylfaen" w:cs="Sylfaen"/>
                <w:iCs/>
                <w:sz w:val="16"/>
                <w:szCs w:val="16"/>
                <w:lang w:val="ka-GE"/>
              </w:rPr>
              <w:t>მიერ ჩატარებული და გასვლითი ღონიძიებების რაოდენობა</w:t>
            </w:r>
          </w:p>
        </w:tc>
      </w:tr>
      <w:tr w:rsidR="002713E3" w:rsidRPr="00C60B37" w14:paraId="4346FDE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3FAB8DA" w14:textId="09787EC2"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4926129" w14:textId="6EA391CB"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7EA60CD3" w14:textId="7C896375" w:rsidR="002713E3" w:rsidRPr="00C60B37" w:rsidRDefault="002713E3" w:rsidP="002713E3">
            <w:pPr>
              <w:spacing w:after="0"/>
              <w:rPr>
                <w:rFonts w:ascii="Sylfaen" w:hAnsi="Sylfaen" w:cs="Calibri"/>
                <w:sz w:val="16"/>
                <w:szCs w:val="16"/>
              </w:rPr>
            </w:pPr>
            <w:r>
              <w:rPr>
                <w:rFonts w:ascii="Sylfaen" w:hAnsi="Sylfaen" w:cs="Calibri"/>
                <w:sz w:val="16"/>
                <w:szCs w:val="16"/>
                <w:lang w:val="ka-GE"/>
              </w:rPr>
              <w:t>5 ღონისძიება</w:t>
            </w:r>
          </w:p>
        </w:tc>
      </w:tr>
      <w:tr w:rsidR="002713E3" w:rsidRPr="00C60B37" w14:paraId="1A7115A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7B9046D" w14:textId="3B10D6E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tcPr>
          <w:p w14:paraId="4FEBA0D0" w14:textId="1012072F"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1D8535E3" w14:textId="3D125E5C" w:rsidR="002713E3" w:rsidRPr="00C60B37" w:rsidRDefault="002713E3" w:rsidP="002713E3">
            <w:pPr>
              <w:spacing w:after="0"/>
              <w:rPr>
                <w:rFonts w:ascii="Sylfaen" w:hAnsi="Sylfaen" w:cs="Calibri"/>
                <w:sz w:val="16"/>
                <w:szCs w:val="16"/>
              </w:rPr>
            </w:pPr>
            <w:r>
              <w:rPr>
                <w:rFonts w:ascii="Sylfaen" w:hAnsi="Sylfaen" w:cs="Calibri"/>
                <w:sz w:val="16"/>
                <w:szCs w:val="16"/>
                <w:lang w:val="ka-GE"/>
              </w:rPr>
              <w:t>13 ღონისძიება</w:t>
            </w:r>
          </w:p>
        </w:tc>
      </w:tr>
      <w:tr w:rsidR="002713E3" w:rsidRPr="00C60B37" w14:paraId="7FECB98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2DA91B76" w14:textId="088C189A"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B8F5B74" w14:textId="01987F20"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tcPr>
          <w:p w14:paraId="55B445F5" w14:textId="5251A46C"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5%</w:t>
            </w:r>
          </w:p>
        </w:tc>
      </w:tr>
      <w:tr w:rsidR="002713E3" w:rsidRPr="00C60B37" w14:paraId="2544EA17"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138F800A" w14:textId="211DAD1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32FC625" w14:textId="0A86E35E"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tcPr>
          <w:p w14:paraId="5AD129FE" w14:textId="56A9D8E6"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6774DEB6" w:rsidR="00F676F3" w:rsidRPr="00C60B37" w:rsidRDefault="002713E3" w:rsidP="00387CF1">
            <w:pPr>
              <w:spacing w:after="0"/>
              <w:rPr>
                <w:rFonts w:ascii="Sylfaen" w:hAnsi="Sylfaen" w:cs="Calibri"/>
                <w:color w:val="385623"/>
                <w:sz w:val="16"/>
                <w:szCs w:val="16"/>
              </w:rPr>
            </w:pPr>
            <w:r>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2A7B2160"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04418E97"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შესყიდვებთნ დაკავშირებული რისკები</w:t>
            </w:r>
          </w:p>
        </w:tc>
      </w:tr>
    </w:tbl>
    <w:p w14:paraId="6B5C205F"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387CF1">
      <w:pPr>
        <w:widowControl w:val="0"/>
        <w:autoSpaceDE w:val="0"/>
        <w:autoSpaceDN w:val="0"/>
        <w:adjustRightInd w:val="0"/>
        <w:spacing w:after="0"/>
        <w:rPr>
          <w:rFonts w:ascii="Sylfaen" w:hAnsi="Sylfaen" w:cs="Sylfaen"/>
          <w:b/>
          <w:bCs/>
          <w:iCs/>
          <w:color w:val="385623"/>
          <w:sz w:val="16"/>
          <w:szCs w:val="16"/>
        </w:rPr>
      </w:pPr>
    </w:p>
    <w:p w14:paraId="243CB18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47735272" w14:textId="0CE429CF" w:rsidR="004659BF" w:rsidRDefault="004659BF" w:rsidP="003B69BB">
      <w:pPr>
        <w:widowControl w:val="0"/>
        <w:autoSpaceDE w:val="0"/>
        <w:autoSpaceDN w:val="0"/>
        <w:adjustRightInd w:val="0"/>
        <w:spacing w:after="0"/>
        <w:ind w:firstLine="547"/>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003B69BB">
        <w:rPr>
          <w:rFonts w:ascii="Sylfaen" w:hAnsi="Sylfaen"/>
          <w:b/>
          <w:bCs/>
          <w:sz w:val="16"/>
          <w:szCs w:val="16"/>
          <w:lang w:val="ka-GE"/>
        </w:rPr>
        <w:t xml:space="preserve">ა(ა)იპ </w:t>
      </w:r>
      <w:r w:rsidR="003B69BB" w:rsidRPr="00312B88">
        <w:rPr>
          <w:rFonts w:ascii="Sylfaen" w:hAnsi="Sylfaen"/>
          <w:b/>
          <w:bCs/>
          <w:sz w:val="16"/>
          <w:szCs w:val="16"/>
          <w:lang w:val="ka-GE"/>
        </w:rPr>
        <w:t xml:space="preserve">ონის მუნიციპალიტეტის </w:t>
      </w:r>
      <w:r w:rsidR="003B69BB">
        <w:rPr>
          <w:rFonts w:ascii="Sylfaen" w:hAnsi="Sylfaen"/>
          <w:b/>
          <w:bCs/>
          <w:sz w:val="16"/>
          <w:szCs w:val="16"/>
          <w:lang w:val="ka-GE"/>
        </w:rPr>
        <w:t>ლიდა გონგაძის სახელობის მოსწავლე-ახალგაზრდობის ცენტრი</w:t>
      </w:r>
    </w:p>
    <w:p w14:paraId="2E2EC76A" w14:textId="3DEDBE8E" w:rsidR="004659BF" w:rsidRDefault="004659BF" w:rsidP="003B69B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w:t>
      </w:r>
      <w:r w:rsidR="003B69BB">
        <w:rPr>
          <w:rFonts w:ascii="Sylfaen" w:hAnsi="Sylfaen" w:cs="Sylfaen"/>
          <w:iCs/>
          <w:sz w:val="16"/>
          <w:szCs w:val="16"/>
          <w:lang w:val="ka-GE"/>
        </w:rPr>
        <w:t xml:space="preserve"> </w:t>
      </w:r>
      <w:r w:rsidR="00894D86">
        <w:rPr>
          <w:rFonts w:ascii="Sylfaen" w:hAnsi="Sylfaen" w:cs="Sylfaen"/>
          <w:iCs/>
          <w:sz w:val="16"/>
          <w:szCs w:val="16"/>
          <w:lang w:val="ka-GE"/>
        </w:rPr>
        <w:t>7</w:t>
      </w:r>
      <w:r>
        <w:rPr>
          <w:rFonts w:ascii="Sylfaen" w:hAnsi="Sylfaen" w:cs="Sylfaen"/>
          <w:iCs/>
          <w:sz w:val="16"/>
          <w:szCs w:val="16"/>
          <w:lang w:val="ka-GE"/>
        </w:rPr>
        <w:t xml:space="preserve"> წრე. აქედან </w:t>
      </w:r>
      <w:r w:rsidR="00894D86">
        <w:rPr>
          <w:rFonts w:ascii="Sylfaen" w:hAnsi="Sylfaen" w:cs="Sylfaen"/>
          <w:iCs/>
          <w:sz w:val="16"/>
          <w:szCs w:val="16"/>
          <w:lang w:val="ka-GE"/>
        </w:rPr>
        <w:t>3</w:t>
      </w:r>
      <w:r>
        <w:rPr>
          <w:rFonts w:ascii="Sylfaen" w:hAnsi="Sylfaen" w:cs="Sylfaen"/>
          <w:iCs/>
          <w:sz w:val="16"/>
          <w:szCs w:val="16"/>
          <w:lang w:val="ka-GE"/>
        </w:rPr>
        <w:t xml:space="preserve"> შემოქმედებითი, </w:t>
      </w:r>
      <w:r w:rsidR="003B69BB">
        <w:rPr>
          <w:rFonts w:ascii="Sylfaen" w:hAnsi="Sylfaen" w:cs="Sylfaen"/>
          <w:iCs/>
          <w:sz w:val="16"/>
          <w:szCs w:val="16"/>
          <w:lang w:val="ka-GE"/>
        </w:rPr>
        <w:t>2</w:t>
      </w:r>
      <w:r>
        <w:rPr>
          <w:rFonts w:ascii="Sylfaen" w:hAnsi="Sylfaen" w:cs="Sylfaen"/>
          <w:iCs/>
          <w:sz w:val="16"/>
          <w:szCs w:val="16"/>
          <w:lang w:val="ka-GE"/>
        </w:rPr>
        <w:t xml:space="preserve">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894D86">
        <w:rPr>
          <w:rFonts w:ascii="Sylfaen" w:hAnsi="Sylfaen" w:cs="Sylfaen"/>
          <w:iCs/>
          <w:sz w:val="16"/>
          <w:szCs w:val="16"/>
          <w:lang w:val="ka-GE"/>
        </w:rPr>
        <w:t xml:space="preserve"> 102</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 xml:space="preserve">რდობის სახლში დასაქმებულია სულ </w:t>
      </w:r>
      <w:r w:rsidR="002535FB">
        <w:rPr>
          <w:rFonts w:ascii="Sylfaen" w:hAnsi="Sylfaen" w:cs="Sylfaen"/>
          <w:iCs/>
          <w:sz w:val="16"/>
          <w:szCs w:val="16"/>
          <w:lang w:val="ka-GE"/>
        </w:rPr>
        <w:t>1</w:t>
      </w:r>
      <w:r w:rsidR="00202D3E">
        <w:rPr>
          <w:rFonts w:ascii="Sylfaen" w:hAnsi="Sylfaen" w:cs="Sylfaen"/>
          <w:iCs/>
          <w:sz w:val="16"/>
          <w:szCs w:val="16"/>
          <w:lang w:val="ka-GE"/>
        </w:rPr>
        <w:t>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w:t>
      </w:r>
      <w:r w:rsidR="00894D86">
        <w:rPr>
          <w:rFonts w:ascii="Sylfaen" w:hAnsi="Sylfaen" w:cs="Sylfaen"/>
          <w:iCs/>
          <w:sz w:val="16"/>
          <w:szCs w:val="16"/>
          <w:lang w:val="ka-GE"/>
        </w:rPr>
        <w:t>,</w:t>
      </w:r>
      <w:r w:rsidR="00F10057">
        <w:rPr>
          <w:rFonts w:ascii="Sylfaen" w:hAnsi="Sylfaen" w:cs="Sylfaen"/>
          <w:iCs/>
          <w:sz w:val="16"/>
          <w:szCs w:val="16"/>
          <w:lang w:val="ka-GE"/>
        </w:rPr>
        <w:t xml:space="preserve"> ქორეოგრაფიას,</w:t>
      </w:r>
      <w:r>
        <w:rPr>
          <w:rFonts w:ascii="Sylfaen" w:hAnsi="Sylfaen" w:cs="Sylfaen"/>
          <w:iCs/>
          <w:sz w:val="16"/>
          <w:szCs w:val="16"/>
          <w:lang w:val="ka-GE"/>
        </w:rPr>
        <w:t xml:space="preserve">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3A50BD7" w14:textId="7A57A6A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5DC6D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767"/>
        <w:gridCol w:w="1350"/>
        <w:gridCol w:w="1170"/>
        <w:gridCol w:w="1165"/>
        <w:gridCol w:w="1460"/>
        <w:gridCol w:w="1460"/>
        <w:gridCol w:w="146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6842778"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2D2EF49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55EB010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0EF36A7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052F16D" w14:textId="77777777" w:rsidTr="002713E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2713E3" w:rsidRPr="00836F30" w:rsidRDefault="002713E3" w:rsidP="002713E3">
            <w:pPr>
              <w:spacing w:after="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1D2401F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 xml:space="preserve"> 130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03BBBA97" w:rsidR="002713E3" w:rsidRPr="00836F30" w:rsidRDefault="002713E3" w:rsidP="007F5586">
            <w:pPr>
              <w:spacing w:after="0"/>
              <w:jc w:val="center"/>
              <w:rPr>
                <w:rFonts w:ascii="Calibri" w:hAnsi="Calibri" w:cs="Calibri"/>
                <w:color w:val="000000"/>
                <w:sz w:val="14"/>
                <w:szCs w:val="14"/>
              </w:rPr>
            </w:pPr>
            <w:r>
              <w:rPr>
                <w:rFonts w:ascii="Sylfaen" w:hAnsi="Sylfaen" w:cs="Calibri"/>
                <w:color w:val="000000"/>
                <w:sz w:val="14"/>
                <w:szCs w:val="14"/>
              </w:rPr>
              <w:t>1</w:t>
            </w:r>
            <w:r w:rsidR="007F5586">
              <w:rPr>
                <w:rFonts w:ascii="Sylfaen" w:hAnsi="Sylfaen" w:cs="Calibri"/>
                <w:color w:val="000000"/>
                <w:sz w:val="14"/>
                <w:szCs w:val="14"/>
                <w:lang w:val="ka-GE"/>
              </w:rPr>
              <w:t>02</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C4E3B31" w14:textId="388219F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5041897C" w14:textId="0EFD4D72"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444D35" w14:textId="1AE993D0"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50709004" w14:textId="77777777" w:rsidTr="002713E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6A5EBD34" w:rsidR="002713E3" w:rsidRPr="00836F30" w:rsidRDefault="002713E3" w:rsidP="002713E3">
            <w:pPr>
              <w:spacing w:after="0"/>
              <w:rPr>
                <w:rFonts w:ascii="Sylfaen" w:hAnsi="Sylfaen" w:cs="Calibri"/>
                <w:color w:val="000000"/>
                <w:sz w:val="14"/>
                <w:szCs w:val="14"/>
              </w:rPr>
            </w:pPr>
            <w:r w:rsidRPr="002713E3">
              <w:rPr>
                <w:rFonts w:ascii="Sylfaen" w:hAnsi="Sylfaen" w:cs="Calibri"/>
                <w:color w:val="000000"/>
                <w:sz w:val="14"/>
                <w:szCs w:val="14"/>
              </w:rPr>
              <w:t>მოსწავლე-ახალგაზრდების სახლის მიერ ჩატარებული და გასვლითი 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10E35E07" w:rsidR="002713E3" w:rsidRPr="00EB0BFA"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rPr>
              <w:t>4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563D0D29" w:rsidR="002713E3" w:rsidRPr="002879E2"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13</w:t>
            </w:r>
            <w:r>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hideMark/>
          </w:tcPr>
          <w:p w14:paraId="13BDCC0A" w14:textId="3E84EDFA"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34955D9" w14:textId="7E4E64F6"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6F6B34" w14:textId="0C5729C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0951D966" w14:textId="77777777" w:rsidR="00F676F3" w:rsidRDefault="00F676F3" w:rsidP="00387CF1">
      <w:pPr>
        <w:spacing w:after="0"/>
        <w:rPr>
          <w:rFonts w:ascii="Sylfaen" w:hAnsi="Sylfaen" w:cs="Sylfaen"/>
          <w:b/>
        </w:rPr>
      </w:pPr>
    </w:p>
    <w:p w14:paraId="064F6969"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2F8B9D9D"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00F73A" w14:textId="77777777" w:rsidR="00E36DDB" w:rsidRDefault="00E36DDB" w:rsidP="00387CF1">
      <w:pPr>
        <w:spacing w:after="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65C84397" w14:textId="37C1204D" w:rsidR="004659BF" w:rsidRPr="00567A39" w:rsidRDefault="004659BF" w:rsidP="00387CF1">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4ED5F309" w14:textId="7FDC68D3"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155" w:type="dxa"/>
        <w:tblLayout w:type="fixed"/>
        <w:tblLook w:val="04A0" w:firstRow="1" w:lastRow="0" w:firstColumn="1" w:lastColumn="0" w:noHBand="0" w:noVBand="1"/>
      </w:tblPr>
      <w:tblGrid>
        <w:gridCol w:w="287"/>
        <w:gridCol w:w="2048"/>
        <w:gridCol w:w="1529"/>
        <w:gridCol w:w="1404"/>
        <w:gridCol w:w="937"/>
        <w:gridCol w:w="1710"/>
        <w:gridCol w:w="1710"/>
        <w:gridCol w:w="1530"/>
      </w:tblGrid>
      <w:tr w:rsidR="00F676F3" w:rsidRPr="00836F30" w14:paraId="6A25441A" w14:textId="77777777" w:rsidTr="00E36DDB">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5974662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710" w:type="dxa"/>
            <w:tcBorders>
              <w:top w:val="single" w:sz="4" w:space="0" w:color="auto"/>
              <w:left w:val="nil"/>
              <w:bottom w:val="nil"/>
              <w:right w:val="single" w:sz="4" w:space="0" w:color="auto"/>
            </w:tcBorders>
            <w:shd w:val="clear" w:color="000000" w:fill="FFFFFF"/>
            <w:vAlign w:val="center"/>
            <w:hideMark/>
          </w:tcPr>
          <w:p w14:paraId="1405D790" w14:textId="7E1DA68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0" w:type="dxa"/>
            <w:tcBorders>
              <w:top w:val="single" w:sz="4" w:space="0" w:color="auto"/>
              <w:left w:val="nil"/>
              <w:bottom w:val="nil"/>
              <w:right w:val="single" w:sz="4" w:space="0" w:color="auto"/>
            </w:tcBorders>
            <w:shd w:val="clear" w:color="000000" w:fill="FFFFFF"/>
            <w:vAlign w:val="center"/>
            <w:hideMark/>
          </w:tcPr>
          <w:p w14:paraId="3F2B6A95" w14:textId="30476D2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30" w:type="dxa"/>
            <w:tcBorders>
              <w:top w:val="single" w:sz="4" w:space="0" w:color="auto"/>
              <w:left w:val="nil"/>
              <w:bottom w:val="nil"/>
              <w:right w:val="single" w:sz="4" w:space="0" w:color="auto"/>
            </w:tcBorders>
            <w:shd w:val="clear" w:color="000000" w:fill="FFFFFF"/>
            <w:vAlign w:val="center"/>
            <w:hideMark/>
          </w:tcPr>
          <w:p w14:paraId="7FA4A39A" w14:textId="1C87EDB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2EFE1615"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233AE202" w:rsidR="002713E3" w:rsidRPr="00ED590F"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საგანმანათლებლო </w:t>
            </w:r>
            <w:r w:rsidR="00E36DDB">
              <w:rPr>
                <w:rFonts w:ascii="Sylfaen" w:hAnsi="Sylfaen" w:cs="Calibri"/>
                <w:color w:val="000000"/>
                <w:sz w:val="14"/>
                <w:szCs w:val="14"/>
                <w:lang w:val="ka-GE"/>
              </w:rPr>
              <w:t xml:space="preserve">სწავლება </w:t>
            </w:r>
            <w:r>
              <w:rPr>
                <w:rFonts w:ascii="Sylfaen" w:hAnsi="Sylfaen" w:cs="Calibri"/>
                <w:color w:val="000000"/>
                <w:sz w:val="14"/>
                <w:szCs w:val="14"/>
                <w:lang w:val="ka-GE"/>
              </w:rPr>
              <w:t>ტრენინგი</w:t>
            </w:r>
            <w:r w:rsidR="00E36DDB">
              <w:rPr>
                <w:rFonts w:ascii="Sylfaen" w:hAnsi="Sylfaen" w:cs="Calibri"/>
                <w:color w:val="000000"/>
                <w:sz w:val="14"/>
                <w:szCs w:val="14"/>
                <w:lang w:val="ka-GE"/>
              </w:rPr>
              <w:t>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0062105C"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1C9BBC4D" w:rsidR="002713E3" w:rsidRPr="00E456D8"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hideMark/>
          </w:tcPr>
          <w:p w14:paraId="4011B316" w14:textId="49C816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hideMark/>
          </w:tcPr>
          <w:p w14:paraId="021026B1" w14:textId="70B070B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hideMark/>
          </w:tcPr>
          <w:p w14:paraId="40A903A8" w14:textId="228F5083"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7EE0D50D"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45F84F3D" w14:textId="634FAB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6204A11D" w14:textId="4286D24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66A5BA16" w14:textId="6265776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62BF112A"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lastRenderedPageBreak/>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6467C848" w14:textId="3877331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7C7B6CE3" w14:textId="18BD4A05"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260D2E89" w14:textId="52F73144"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574E0AF8" w14:textId="77777777" w:rsidR="00F676F3" w:rsidRDefault="00F676F3" w:rsidP="00387CF1">
      <w:pPr>
        <w:pStyle w:val="NoSpacing"/>
        <w:rPr>
          <w:noProof/>
        </w:rPr>
      </w:pPr>
    </w:p>
    <w:p w14:paraId="70C5727E" w14:textId="3AEC8E0B" w:rsidR="000D182A" w:rsidRPr="0085503B" w:rsidRDefault="000D182A" w:rsidP="00387CF1">
      <w:pPr>
        <w:pStyle w:val="Heading2"/>
        <w:ind w:firstLine="600"/>
        <w:rPr>
          <w:sz w:val="22"/>
          <w:szCs w:val="22"/>
        </w:rPr>
      </w:pPr>
      <w:bookmarkStart w:id="6" w:name="_Toc150933919"/>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5395E406" w:rsidR="000D182A" w:rsidRDefault="000D182A" w:rsidP="00387CF1">
      <w:pPr>
        <w:spacing w:after="0"/>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3859A3C1" w14:textId="77777777" w:rsidR="00C01F41" w:rsidRDefault="00C01F41" w:rsidP="00387CF1">
      <w:pPr>
        <w:spacing w:after="0"/>
        <w:ind w:firstLine="600"/>
        <w:jc w:val="both"/>
        <w:rPr>
          <w:rFonts w:ascii="Sylfaen" w:hAnsi="Sylfaen"/>
          <w:sz w:val="18"/>
          <w:szCs w:val="18"/>
          <w:lang w:val="ka-GE"/>
        </w:rPr>
      </w:pPr>
    </w:p>
    <w:p w14:paraId="37DA883E" w14:textId="51F5B33B" w:rsidR="00C2623C" w:rsidRDefault="001047F2" w:rsidP="001047F2">
      <w:pPr>
        <w:autoSpaceDE w:val="0"/>
        <w:autoSpaceDN w:val="0"/>
        <w:adjustRightInd w:val="0"/>
        <w:ind w:firstLine="540"/>
        <w:jc w:val="both"/>
      </w:pPr>
      <w:r w:rsidRPr="001047F2">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3</w:t>
      </w:r>
      <w:r w:rsidR="00647003">
        <w:rPr>
          <w:rFonts w:ascii="Sylfaen" w:hAnsi="Sylfaen"/>
          <w:sz w:val="18"/>
          <w:szCs w:val="18"/>
          <w:lang w:val="ka-GE"/>
        </w:rPr>
        <w:t>;</w:t>
      </w:r>
      <w:r w:rsidRPr="001047F2">
        <w:rPr>
          <w:rFonts w:ascii="Sylfaen" w:hAnsi="Sylfaen"/>
          <w:sz w:val="18"/>
          <w:szCs w:val="18"/>
          <w:lang w:val="ka-GE"/>
        </w:rPr>
        <w:t xml:space="preserve"> </w:t>
      </w:r>
      <w:r w:rsidR="007803F8" w:rsidRPr="00690C2E">
        <w:rPr>
          <w:rFonts w:ascii="Sylfaen" w:hAnsi="Sylfaen"/>
          <w:sz w:val="18"/>
          <w:szCs w:val="18"/>
          <w:lang w:val="ka-GE"/>
        </w:rPr>
        <w:t xml:space="preserve">მიზანი </w:t>
      </w:r>
      <w:r w:rsidR="009D37A9" w:rsidRPr="00690C2E">
        <w:rPr>
          <w:rFonts w:ascii="Sylfaen" w:hAnsi="Sylfaen"/>
          <w:sz w:val="18"/>
          <w:szCs w:val="18"/>
          <w:lang w:val="ka-GE"/>
        </w:rPr>
        <w:t>1</w:t>
      </w:r>
      <w:r w:rsidR="007803F8" w:rsidRPr="00690C2E">
        <w:rPr>
          <w:rFonts w:ascii="Sylfaen" w:hAnsi="Sylfaen"/>
          <w:sz w:val="18"/>
          <w:szCs w:val="18"/>
          <w:lang w:val="ka-GE"/>
        </w:rPr>
        <w:t>6.</w:t>
      </w:r>
    </w:p>
    <w:tbl>
      <w:tblPr>
        <w:tblW w:w="0" w:type="auto"/>
        <w:tblCellMar>
          <w:left w:w="0" w:type="dxa"/>
          <w:right w:w="0" w:type="dxa"/>
        </w:tblCellMar>
        <w:tblLook w:val="04A0" w:firstRow="1" w:lastRow="0" w:firstColumn="1" w:lastColumn="0" w:noHBand="0" w:noVBand="1"/>
      </w:tblPr>
      <w:tblGrid>
        <w:gridCol w:w="1010"/>
        <w:gridCol w:w="5358"/>
        <w:gridCol w:w="627"/>
        <w:gridCol w:w="627"/>
        <w:gridCol w:w="800"/>
        <w:gridCol w:w="911"/>
        <w:gridCol w:w="911"/>
        <w:gridCol w:w="911"/>
      </w:tblGrid>
      <w:tr w:rsidR="00BA22EE" w14:paraId="1B772251" w14:textId="77777777" w:rsidTr="00BA22EE">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8D941F3" w14:textId="77777777" w:rsidR="00BA22EE" w:rsidRDefault="00BA22EE" w:rsidP="00BA22E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1C3E59C"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34C85D1"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9B64505"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829D18"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DD18F1D"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6C2CDE"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002189D"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A22EE" w14:paraId="3377B27D" w14:textId="77777777" w:rsidTr="00BA22EE">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C4AD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F72D9"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59B69"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80E45"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428.9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8421C"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644.0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D0C3A"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489.8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B0806"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535.1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FD127"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570.6</w:t>
            </w:r>
          </w:p>
        </w:tc>
      </w:tr>
      <w:tr w:rsidR="00BA22EE" w14:paraId="38083E27" w14:textId="77777777" w:rsidTr="00BA22E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73FC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66B04" w14:textId="77777777" w:rsidR="00BA22EE" w:rsidRDefault="00BA22EE" w:rsidP="00BA22EE">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45B5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1A94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7958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0579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D76A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DB7F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88.0</w:t>
            </w:r>
          </w:p>
        </w:tc>
      </w:tr>
      <w:tr w:rsidR="00BA22EE" w14:paraId="47B24E34" w14:textId="77777777" w:rsidTr="00BA22E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51E8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1225F" w14:textId="77777777" w:rsidR="00BA22EE" w:rsidRDefault="00BA22EE" w:rsidP="00BA22EE">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05D9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5EB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374.7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1CCD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464.3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D6AA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417.8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1EC1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A797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482.6</w:t>
            </w:r>
          </w:p>
        </w:tc>
      </w:tr>
      <w:tr w:rsidR="00BA22EE" w14:paraId="581D8862" w14:textId="77777777" w:rsidTr="00BA22E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EEC6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0A24F" w14:textId="77777777" w:rsidR="00BA22EE" w:rsidRDefault="00BA22EE" w:rsidP="00BA22EE">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F779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B628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AF8EE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97CF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D170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6F9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150.0</w:t>
            </w:r>
          </w:p>
        </w:tc>
      </w:tr>
      <w:tr w:rsidR="00BA22EE" w14:paraId="1CE68CB2" w14:textId="77777777" w:rsidTr="00BA22E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60EF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8DAC6" w14:textId="77777777" w:rsidR="00BA22EE" w:rsidRDefault="00BA22EE" w:rsidP="00BA22EE">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D848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1B85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A3AC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C9A5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AA79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D3D5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37.0</w:t>
            </w:r>
          </w:p>
        </w:tc>
      </w:tr>
      <w:tr w:rsidR="00BA22EE" w14:paraId="039BB7A0" w14:textId="77777777" w:rsidTr="00BA22EE">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03F9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43CCD" w14:textId="77777777" w:rsidR="00BA22EE" w:rsidRDefault="00BA22EE" w:rsidP="00BA22EE">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D601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CF1A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E971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6180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54BA5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E700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112.0</w:t>
            </w:r>
          </w:p>
        </w:tc>
      </w:tr>
      <w:tr w:rsidR="00BA22EE" w14:paraId="3DB81CBA" w14:textId="77777777" w:rsidTr="00BA22EE">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01FE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4FC9F" w14:textId="77777777" w:rsidR="00BA22EE" w:rsidRDefault="00BA22EE" w:rsidP="00BA22EE">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C247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FFF1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9D3A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8526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4F0D5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0ACF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0.5</w:t>
            </w:r>
          </w:p>
        </w:tc>
      </w:tr>
      <w:tr w:rsidR="00BA22EE" w14:paraId="11EA2EEF" w14:textId="77777777" w:rsidTr="00BA22EE">
        <w:trPr>
          <w:trHeight w:val="39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2F0B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9CB4A" w14:textId="77777777" w:rsidR="00BA22EE" w:rsidRDefault="00BA22EE" w:rsidP="00BA22EE">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8A6C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40D4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DE12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A2EA1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B16D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7656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80.0</w:t>
            </w:r>
          </w:p>
        </w:tc>
      </w:tr>
      <w:tr w:rsidR="00BA22EE" w14:paraId="2D8DE5EA" w14:textId="77777777" w:rsidTr="00BA22EE">
        <w:trPr>
          <w:trHeight w:val="47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74CB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78DD4"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8ED6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9991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1B73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8E2F2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4400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099B0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7.7</w:t>
            </w:r>
          </w:p>
        </w:tc>
      </w:tr>
      <w:tr w:rsidR="00BA22EE" w14:paraId="73F03CF6" w14:textId="77777777" w:rsidTr="00BA22EE">
        <w:trPr>
          <w:trHeight w:val="7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A119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15738" w14:textId="77777777" w:rsidR="00BA22EE" w:rsidRDefault="00BA22EE" w:rsidP="00BA22EE">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BF43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5631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6186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22A9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8A52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532F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9.0</w:t>
            </w:r>
          </w:p>
        </w:tc>
      </w:tr>
      <w:tr w:rsidR="00BA22EE" w14:paraId="3E934B4D" w14:textId="77777777" w:rsidTr="00BA22EE">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F9B6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9D04F" w14:textId="77777777" w:rsidR="00BA22EE" w:rsidRDefault="00BA22EE" w:rsidP="00BA22EE">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90CE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138E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11C8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1729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45E02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B3FA3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10.0</w:t>
            </w:r>
          </w:p>
        </w:tc>
      </w:tr>
      <w:tr w:rsidR="00BA22EE" w14:paraId="5E3E3698" w14:textId="77777777" w:rsidTr="00BA22EE">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CA6B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45082" w14:textId="77777777" w:rsidR="00BA22EE" w:rsidRDefault="00BA22EE" w:rsidP="00BA22EE">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1748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F343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2A9B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B506B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EF69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6D88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67.4</w:t>
            </w:r>
          </w:p>
        </w:tc>
      </w:tr>
      <w:tr w:rsidR="00BA22EE" w14:paraId="5322B2BD" w14:textId="77777777" w:rsidTr="00BA22EE">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146D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7E6AB" w14:textId="77777777" w:rsidR="00BA22EE" w:rsidRDefault="00BA22EE" w:rsidP="00BA22EE">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9274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C40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32313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5F20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3C0F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BF120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9.0</w:t>
            </w:r>
          </w:p>
        </w:tc>
      </w:tr>
    </w:tbl>
    <w:p w14:paraId="2BF82C0B" w14:textId="77777777" w:rsidR="000B16A9" w:rsidRDefault="000B16A9" w:rsidP="00BA22EE">
      <w:pPr>
        <w:spacing w:after="0"/>
      </w:pPr>
    </w:p>
    <w:p w14:paraId="3DB670A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1B0BD4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FF2E0B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13A43EB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F07226A" w14:textId="3CDC430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0B16A9">
        <w:trPr>
          <w:trHeight w:val="62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57885" w14:textId="46CD6441"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3B8D6CE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975A3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86CE5B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4B49E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603EEC15" w14:textId="6926672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68F3C821" w14:textId="58B1753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B518668" w14:textId="29E572D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C43BE4A" w14:textId="77777777" w:rsidTr="000B16A9">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D684" w14:textId="3AECDC86"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F805D05" w14:textId="02388520" w:rsidR="005F05FC" w:rsidRPr="00836F30" w:rsidRDefault="005F05FC" w:rsidP="000B16A9">
            <w:pPr>
              <w:spacing w:after="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sidR="000B16A9">
              <w:rPr>
                <w:rFonts w:ascii="Sylfaen" w:hAnsi="Sylfaen" w:cs="Calibri"/>
                <w:color w:val="000000"/>
                <w:sz w:val="14"/>
                <w:szCs w:val="14"/>
                <w:lang w:val="ka-GE"/>
              </w:rPr>
              <w:t xml:space="preserve">, </w:t>
            </w:r>
            <w:r w:rsidR="000B16A9">
              <w:rPr>
                <w:rFonts w:ascii="Sylfaen" w:hAnsi="Sylfaen" w:cs="Calibri"/>
                <w:color w:val="000000"/>
                <w:sz w:val="14"/>
                <w:szCs w:val="14"/>
              </w:rPr>
              <w:t>გრიპის ვაქცინაცია, ანტირაბიული</w:t>
            </w:r>
            <w:r>
              <w:rPr>
                <w:rFonts w:ascii="Sylfaen" w:hAnsi="Sylfaen" w:cs="Calibri"/>
                <w:color w:val="000000"/>
                <w:sz w:val="14"/>
                <w:szCs w:val="14"/>
              </w:rPr>
              <w:t>)</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A7D6533" w14:textId="7818F697" w:rsidR="005F05FC" w:rsidRPr="00027CBC" w:rsidRDefault="000B16A9" w:rsidP="00387CF1">
            <w:pPr>
              <w:spacing w:after="0"/>
              <w:jc w:val="center"/>
              <w:rPr>
                <w:rFonts w:ascii="Sylfaen" w:hAnsi="Sylfaen" w:cs="Calibri"/>
                <w:color w:val="000000"/>
                <w:sz w:val="14"/>
                <w:szCs w:val="14"/>
                <w:lang w:val="ka-GE"/>
              </w:rPr>
            </w:pPr>
            <w:r>
              <w:rPr>
                <w:rFonts w:ascii="Sylfaen" w:hAnsi="Sylfaen" w:cs="Calibri"/>
                <w:sz w:val="14"/>
                <w:szCs w:val="14"/>
                <w:lang w:val="ka-GE"/>
              </w:rPr>
              <w:t>850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7A0544E" w14:textId="43C65293"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1FE6F0F5"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588" w:type="dxa"/>
            <w:tcBorders>
              <w:top w:val="nil"/>
              <w:left w:val="nil"/>
              <w:bottom w:val="single" w:sz="4" w:space="0" w:color="auto"/>
              <w:right w:val="single" w:sz="4" w:space="0" w:color="auto"/>
            </w:tcBorders>
            <w:shd w:val="clear" w:color="000000" w:fill="FFFFFF"/>
            <w:vAlign w:val="center"/>
          </w:tcPr>
          <w:p w14:paraId="6E9C8F4F" w14:textId="68A30520"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w:t>
            </w:r>
            <w:r w:rsidR="000B16A9">
              <w:rPr>
                <w:rFonts w:ascii="Sylfaen" w:hAnsi="Sylfaen" w:cs="Calibri"/>
                <w:color w:val="000000"/>
                <w:sz w:val="14"/>
                <w:szCs w:val="14"/>
                <w:lang w:val="ka-GE"/>
              </w:rPr>
              <w:t>ზე ჩატარებული</w:t>
            </w:r>
            <w:r w:rsidR="000B16A9">
              <w:rPr>
                <w:rFonts w:ascii="Sylfaen" w:hAnsi="Sylfaen" w:cs="Calibri"/>
                <w:color w:val="000000"/>
                <w:sz w:val="14"/>
                <w:szCs w:val="14"/>
              </w:rPr>
              <w:t xml:space="preserve"> </w:t>
            </w:r>
            <w:r>
              <w:rPr>
                <w:rFonts w:ascii="Sylfaen" w:hAnsi="Sylfaen" w:cs="Calibri"/>
                <w:color w:val="000000"/>
                <w:sz w:val="14"/>
                <w:szCs w:val="14"/>
              </w:rPr>
              <w:t>ლექცია</w:t>
            </w:r>
            <w:r w:rsidR="000B16A9">
              <w:rPr>
                <w:rFonts w:ascii="Sylfaen" w:hAnsi="Sylfaen" w:cs="Calibri"/>
                <w:color w:val="000000"/>
                <w:sz w:val="14"/>
                <w:szCs w:val="14"/>
              </w:rPr>
              <w:t>-</w:t>
            </w:r>
            <w:r>
              <w:rPr>
                <w:rFonts w:ascii="Sylfaen" w:hAnsi="Sylfaen" w:cs="Calibri"/>
                <w:color w:val="000000"/>
                <w:sz w:val="14"/>
                <w:szCs w:val="14"/>
              </w:rPr>
              <w:t>საუბრები</w:t>
            </w:r>
            <w:r w:rsidR="000B16A9">
              <w:rPr>
                <w:rFonts w:ascii="Sylfaen" w:hAnsi="Sylfaen" w:cs="Calibri"/>
                <w:color w:val="000000"/>
                <w:sz w:val="14"/>
                <w:szCs w:val="14"/>
              </w:rPr>
              <w:t>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6AAAEBD3" w:rsidR="005F05FC"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6E0EE9D1"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5800EF8D" w:rsidR="005F05FC" w:rsidRPr="00836F30" w:rsidRDefault="000B16A9"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45D2A501"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387CF1">
      <w:pPr>
        <w:widowControl w:val="0"/>
        <w:autoSpaceDE w:val="0"/>
        <w:autoSpaceDN w:val="0"/>
        <w:adjustRightInd w:val="0"/>
        <w:spacing w:after="0"/>
        <w:ind w:firstLine="475"/>
      </w:pPr>
    </w:p>
    <w:p w14:paraId="3C290D8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0DF85F8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750746"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00A4C460" w14:textId="1868D8B9"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781DF727" w14:textId="6FC002DD"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7"/>
        <w:gridCol w:w="1146"/>
        <w:gridCol w:w="1147"/>
        <w:gridCol w:w="1092"/>
        <w:gridCol w:w="1156"/>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258D08AB"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4E73A1B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00E5ED1F"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69B107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A72A5E4" w14:textId="77777777" w:rsidTr="00722317">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2F297E47" w:rsidR="005F05FC" w:rsidRPr="008D036E" w:rsidRDefault="00212549" w:rsidP="00212549">
            <w:pPr>
              <w:spacing w:after="0"/>
              <w:rPr>
                <w:rFonts w:ascii="Sylfaen" w:hAnsi="Sylfaen" w:cs="Calibri"/>
                <w:color w:val="000000"/>
                <w:sz w:val="14"/>
                <w:szCs w:val="14"/>
              </w:rPr>
            </w:pPr>
            <w:r>
              <w:rPr>
                <w:rFonts w:ascii="Sylfaen" w:hAnsi="Sylfaen" w:cs="Calibri"/>
                <w:color w:val="000000"/>
                <w:sz w:val="14"/>
                <w:szCs w:val="14"/>
              </w:rPr>
              <w:t>ავადმყოფ</w:t>
            </w:r>
            <w:r w:rsidR="00722317">
              <w:rPr>
                <w:rFonts w:ascii="Sylfaen" w:hAnsi="Sylfaen" w:cs="Calibri"/>
                <w:color w:val="000000"/>
                <w:sz w:val="14"/>
                <w:szCs w:val="14"/>
                <w:lang w:val="ka-GE"/>
              </w:rPr>
              <w:t xml:space="preserve"> ბენეფიციართა</w:t>
            </w:r>
            <w:r w:rsidR="005F05FC" w:rsidRPr="008D036E">
              <w:rPr>
                <w:rFonts w:ascii="Sylfaen" w:hAnsi="Sylfaen" w:cs="Calibri"/>
                <w:color w:val="000000"/>
                <w:sz w:val="14"/>
                <w:szCs w:val="14"/>
              </w:rPr>
              <w:t xml:space="preserve">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38602759" w:rsidR="005F05FC" w:rsidRPr="002879E2" w:rsidRDefault="000B16A9" w:rsidP="000B16A9">
            <w:pPr>
              <w:spacing w:after="0"/>
              <w:jc w:val="center"/>
              <w:rPr>
                <w:rFonts w:ascii="Sylfaen" w:hAnsi="Sylfaen" w:cs="Calibri"/>
                <w:color w:val="000000"/>
                <w:sz w:val="14"/>
                <w:szCs w:val="14"/>
              </w:rPr>
            </w:pPr>
            <w:r>
              <w:rPr>
                <w:rFonts w:ascii="Sylfaen" w:hAnsi="Sylfaen" w:cs="Calibri"/>
                <w:color w:val="000000"/>
                <w:sz w:val="14"/>
                <w:szCs w:val="14"/>
              </w:rPr>
              <w:t>171</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2378EFEA" w:rsidR="005F05FC" w:rsidRPr="001F57FC" w:rsidRDefault="001F57FC" w:rsidP="000B16A9">
            <w:pPr>
              <w:spacing w:after="0"/>
              <w:jc w:val="center"/>
              <w:rPr>
                <w:rFonts w:ascii="Calibri" w:hAnsi="Calibri" w:cs="Calibri"/>
                <w:color w:val="000000"/>
                <w:sz w:val="14"/>
                <w:szCs w:val="14"/>
                <w:lang w:val="ka-GE"/>
              </w:rPr>
            </w:pPr>
            <w:r>
              <w:rPr>
                <w:rFonts w:ascii="Sylfaen" w:hAnsi="Sylfaen" w:cs="Calibri"/>
                <w:color w:val="000000"/>
                <w:sz w:val="14"/>
                <w:szCs w:val="14"/>
                <w:lang w:val="ka-GE"/>
              </w:rPr>
              <w:t>300</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18BD126E"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4D2F7E79"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2FD7D610"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00C23ACB" w:rsidR="005F05FC" w:rsidRPr="00EB0BFA"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244C2224" w:rsidR="005F05FC" w:rsidRPr="002879E2"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16F90D5F"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04FF5047"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4C0A077A"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63BF146C"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5158DB3C"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w:t>
            </w:r>
            <w:r w:rsidR="00722317">
              <w:rPr>
                <w:rFonts w:ascii="Sylfaen" w:hAnsi="Sylfaen" w:cs="Calibri"/>
                <w:color w:val="000000"/>
                <w:sz w:val="14"/>
                <w:szCs w:val="14"/>
                <w:lang w:val="ka-GE"/>
              </w:rPr>
              <w:t>ა</w:t>
            </w:r>
            <w:r w:rsidRPr="008D036E">
              <w:rPr>
                <w:rFonts w:ascii="Sylfaen" w:hAnsi="Sylfaen" w:cs="Calibri"/>
                <w:color w:val="000000"/>
                <w:sz w:val="14"/>
                <w:szCs w:val="14"/>
              </w:rPr>
              <w:t xml:space="preserve">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3405F48F"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22</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D138C7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387CF1">
      <w:pPr>
        <w:widowControl w:val="0"/>
        <w:autoSpaceDE w:val="0"/>
        <w:autoSpaceDN w:val="0"/>
        <w:adjustRightInd w:val="0"/>
        <w:spacing w:after="0"/>
        <w:ind w:firstLine="475"/>
      </w:pPr>
    </w:p>
    <w:p w14:paraId="717C3B4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5FAFD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CA585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5AC47DE"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D4DDAF4"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7ED58B2B" w14:textId="2BFB35BA"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3DD4F757" w14:textId="77777777" w:rsidR="005F05FC" w:rsidRPr="00752C03" w:rsidRDefault="005F05FC"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D36672E" w14:textId="77777777" w:rsidTr="00722317">
        <w:trPr>
          <w:trHeight w:val="77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0B707B18"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611366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364E793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5097EE50"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AFB678A" w14:textId="77777777" w:rsidTr="0072231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1BF12CE9" w:rsidR="005F05FC" w:rsidRPr="002879E2" w:rsidRDefault="00722317" w:rsidP="00722317">
            <w:pPr>
              <w:spacing w:after="0"/>
              <w:jc w:val="center"/>
              <w:rPr>
                <w:rFonts w:ascii="Sylfaen" w:hAnsi="Sylfaen" w:cs="Calibri"/>
                <w:color w:val="000000"/>
                <w:sz w:val="14"/>
                <w:szCs w:val="14"/>
              </w:rPr>
            </w:pPr>
            <w:r>
              <w:rPr>
                <w:rFonts w:ascii="Sylfaen" w:hAnsi="Sylfaen" w:cs="Calibri"/>
                <w:color w:val="000000"/>
                <w:sz w:val="14"/>
                <w:szCs w:val="14"/>
                <w:lang w:val="ka-GE"/>
              </w:rPr>
              <w:t>42</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130A4016" w:rsidR="005F05FC" w:rsidRPr="00836F30" w:rsidRDefault="005F05FC" w:rsidP="00722317">
            <w:pPr>
              <w:spacing w:after="0"/>
              <w:jc w:val="center"/>
              <w:rPr>
                <w:rFonts w:ascii="Calibri" w:hAnsi="Calibri" w:cs="Calibri"/>
                <w:color w:val="000000"/>
                <w:sz w:val="14"/>
                <w:szCs w:val="14"/>
              </w:rPr>
            </w:pPr>
            <w:r>
              <w:rPr>
                <w:rFonts w:ascii="Sylfaen" w:hAnsi="Sylfaen" w:cs="Calibri"/>
                <w:color w:val="000000"/>
                <w:sz w:val="14"/>
                <w:szCs w:val="14"/>
                <w:lang w:val="ka-GE"/>
              </w:rPr>
              <w:t xml:space="preserve">42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15F93A89"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5B1B972C"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05199E3"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35BB138A"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lastRenderedPageBreak/>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5EFE55EC" w:rsidR="005F05FC" w:rsidRPr="00EB0BFA"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5E92BD4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387CF1">
      <w:pPr>
        <w:widowControl w:val="0"/>
        <w:autoSpaceDE w:val="0"/>
        <w:autoSpaceDN w:val="0"/>
        <w:adjustRightInd w:val="0"/>
        <w:spacing w:after="0"/>
        <w:ind w:firstLine="475"/>
      </w:pPr>
    </w:p>
    <w:p w14:paraId="74A72CEE"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4C73907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87ABFC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681C5A9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22CBFAC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0661107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4C19373"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214284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FD01E4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3E25FE1B" w14:textId="77777777" w:rsidR="004659BF" w:rsidRPr="005F5D6C" w:rsidRDefault="004659BF" w:rsidP="00387CF1">
      <w:pPr>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52921EC2" w14:textId="2BE5E7C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130"/>
        <w:gridCol w:w="1080"/>
        <w:gridCol w:w="1080"/>
        <w:gridCol w:w="990"/>
        <w:gridCol w:w="1170"/>
        <w:gridCol w:w="1170"/>
        <w:gridCol w:w="1165"/>
      </w:tblGrid>
      <w:tr w:rsidR="005F05FC" w:rsidRPr="00836F30" w14:paraId="59E3F4FD" w14:textId="77777777" w:rsidTr="00E458D5">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54B45EE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13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5E91D55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3F01E124"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30527DD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418CE58" w14:textId="77777777" w:rsidTr="00E458D5">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413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6016463" w14:textId="6F9E64CD" w:rsidR="005F05FC" w:rsidRPr="002879E2" w:rsidRDefault="005F05FC" w:rsidP="00722317">
            <w:pPr>
              <w:spacing w:after="0"/>
              <w:jc w:val="center"/>
              <w:rPr>
                <w:rFonts w:ascii="Sylfaen" w:hAnsi="Sylfaen" w:cs="Calibri"/>
                <w:color w:val="000000"/>
                <w:sz w:val="14"/>
                <w:szCs w:val="14"/>
              </w:rPr>
            </w:pPr>
            <w:r>
              <w:rPr>
                <w:rFonts w:ascii="Sylfaen" w:hAnsi="Sylfaen" w:cs="Calibri"/>
                <w:color w:val="000000"/>
                <w:sz w:val="14"/>
                <w:szCs w:val="14"/>
              </w:rPr>
              <w:t xml:space="preserve">39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580353BD" w:rsidR="005F05FC" w:rsidRPr="00C45E56" w:rsidRDefault="005F05FC" w:rsidP="00722317">
            <w:pPr>
              <w:spacing w:after="0"/>
              <w:jc w:val="center"/>
              <w:rPr>
                <w:rFonts w:ascii="Calibri" w:hAnsi="Calibri" w:cs="Calibri"/>
                <w:color w:val="000000"/>
                <w:sz w:val="14"/>
                <w:szCs w:val="14"/>
                <w:lang w:val="ka-GE"/>
              </w:rPr>
            </w:pPr>
            <w:r>
              <w:rPr>
                <w:rFonts w:ascii="Sylfaen" w:hAnsi="Sylfaen" w:cs="Calibri"/>
                <w:color w:val="000000"/>
                <w:sz w:val="14"/>
                <w:szCs w:val="14"/>
              </w:rPr>
              <w:t>3</w:t>
            </w:r>
            <w:r w:rsidR="00722317">
              <w:rPr>
                <w:rFonts w:ascii="Sylfaen" w:hAnsi="Sylfaen" w:cs="Calibri"/>
                <w:color w:val="000000"/>
                <w:sz w:val="14"/>
                <w:szCs w:val="14"/>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2766A687"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57413D0B"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45E5DE7E"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0D629452"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r>
      <w:tr w:rsidR="005F05FC" w:rsidRPr="00836F30" w14:paraId="2CAFB9E6"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413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5946F3F6"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13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387CF1">
            <w:pPr>
              <w:spacing w:after="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460EA4D7" w:rsidR="005F05FC" w:rsidRPr="00CB175F"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13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6C99B463" w14:textId="727AE20E" w:rsidR="005F05FC" w:rsidRDefault="00722317"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05E940D8" w:rsidR="005F05FC"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r>
      <w:tr w:rsidR="005F05FC" w:rsidRPr="00836F30" w14:paraId="0CFEDB75"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130" w:type="dxa"/>
            <w:tcBorders>
              <w:top w:val="nil"/>
              <w:left w:val="nil"/>
              <w:bottom w:val="single" w:sz="4" w:space="0" w:color="auto"/>
              <w:right w:val="single" w:sz="4" w:space="0" w:color="auto"/>
            </w:tcBorders>
            <w:shd w:val="clear" w:color="000000" w:fill="FFFFFF"/>
            <w:vAlign w:val="center"/>
          </w:tcPr>
          <w:p w14:paraId="6A869CE1" w14:textId="49150267" w:rsidR="005F05FC" w:rsidRPr="003E0811" w:rsidRDefault="005F05FC" w:rsidP="00722317">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მარტოხელა მშობლის </w:t>
            </w:r>
            <w:r w:rsidR="00722317">
              <w:rPr>
                <w:rFonts w:ascii="Sylfaen" w:hAnsi="Sylfaen" w:cs="Calibri"/>
                <w:color w:val="000000"/>
                <w:sz w:val="14"/>
                <w:szCs w:val="14"/>
                <w:lang w:val="ka-GE"/>
              </w:rPr>
              <w:t>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93D4538" w14:textId="06A5B560"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80" w:type="dxa"/>
            <w:tcBorders>
              <w:top w:val="nil"/>
              <w:left w:val="nil"/>
              <w:bottom w:val="single" w:sz="4" w:space="0" w:color="auto"/>
              <w:right w:val="single" w:sz="4" w:space="0" w:color="auto"/>
            </w:tcBorders>
            <w:shd w:val="clear" w:color="000000" w:fill="FFFFFF"/>
            <w:vAlign w:val="center"/>
          </w:tcPr>
          <w:p w14:paraId="4E955B3F" w14:textId="232A389E"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990" w:type="dxa"/>
            <w:tcBorders>
              <w:top w:val="nil"/>
              <w:left w:val="nil"/>
              <w:bottom w:val="single" w:sz="4" w:space="0" w:color="auto"/>
              <w:right w:val="single" w:sz="4" w:space="0" w:color="auto"/>
            </w:tcBorders>
            <w:shd w:val="clear" w:color="000000" w:fill="FFFFFF"/>
            <w:vAlign w:val="center"/>
          </w:tcPr>
          <w:p w14:paraId="52DA5AEC" w14:textId="2D1AF51A" w:rsidR="005F05FC" w:rsidRPr="003E0811"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DDF042D" w14:textId="7E46C092"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70" w:type="dxa"/>
            <w:tcBorders>
              <w:top w:val="nil"/>
              <w:left w:val="nil"/>
              <w:bottom w:val="single" w:sz="4" w:space="0" w:color="auto"/>
              <w:right w:val="single" w:sz="4" w:space="0" w:color="auto"/>
            </w:tcBorders>
            <w:shd w:val="clear" w:color="000000" w:fill="FFFFFF"/>
            <w:vAlign w:val="center"/>
          </w:tcPr>
          <w:p w14:paraId="0FAFF02B" w14:textId="798DA0DA"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65" w:type="dxa"/>
            <w:tcBorders>
              <w:top w:val="nil"/>
              <w:left w:val="nil"/>
              <w:bottom w:val="single" w:sz="4" w:space="0" w:color="auto"/>
              <w:right w:val="single" w:sz="4" w:space="0" w:color="auto"/>
            </w:tcBorders>
            <w:shd w:val="clear" w:color="000000" w:fill="FFFFFF"/>
            <w:vAlign w:val="center"/>
          </w:tcPr>
          <w:p w14:paraId="6B9D4F7A" w14:textId="4FF513D7"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r>
      <w:tr w:rsidR="005F05FC" w:rsidRPr="00836F30" w14:paraId="5A1BBF6D"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6</w:t>
            </w:r>
          </w:p>
        </w:tc>
        <w:tc>
          <w:tcPr>
            <w:tcW w:w="413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DCB2853" w14:textId="48FC7FC2"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080" w:type="dxa"/>
            <w:tcBorders>
              <w:top w:val="nil"/>
              <w:left w:val="nil"/>
              <w:bottom w:val="single" w:sz="4" w:space="0" w:color="auto"/>
              <w:right w:val="single" w:sz="4" w:space="0" w:color="auto"/>
            </w:tcBorders>
            <w:shd w:val="clear" w:color="000000" w:fill="FFFFFF"/>
            <w:vAlign w:val="center"/>
          </w:tcPr>
          <w:p w14:paraId="05D6CF5F" w14:textId="6BB3F148" w:rsidR="005F05FC" w:rsidRDefault="00FF0BDE"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990" w:type="dxa"/>
            <w:tcBorders>
              <w:top w:val="nil"/>
              <w:left w:val="nil"/>
              <w:bottom w:val="single" w:sz="4" w:space="0" w:color="auto"/>
              <w:right w:val="single" w:sz="4" w:space="0" w:color="auto"/>
            </w:tcBorders>
            <w:shd w:val="clear" w:color="000000" w:fill="FFFFFF"/>
            <w:vAlign w:val="center"/>
          </w:tcPr>
          <w:p w14:paraId="1CDE3379" w14:textId="045D6B8B" w:rsidR="005F05FC"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3697922" w14:textId="12C25288" w:rsidR="005F05FC" w:rsidRPr="009D5B02" w:rsidRDefault="009D5B02"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1170" w:type="dxa"/>
            <w:tcBorders>
              <w:top w:val="nil"/>
              <w:left w:val="nil"/>
              <w:bottom w:val="single" w:sz="4" w:space="0" w:color="auto"/>
              <w:right w:val="single" w:sz="4" w:space="0" w:color="auto"/>
            </w:tcBorders>
            <w:shd w:val="clear" w:color="000000" w:fill="FFFFFF"/>
            <w:vAlign w:val="center"/>
          </w:tcPr>
          <w:p w14:paraId="5058CE77" w14:textId="522ACD14"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65" w:type="dxa"/>
            <w:tcBorders>
              <w:top w:val="nil"/>
              <w:left w:val="nil"/>
              <w:bottom w:val="single" w:sz="4" w:space="0" w:color="auto"/>
              <w:right w:val="single" w:sz="4" w:space="0" w:color="auto"/>
            </w:tcBorders>
            <w:shd w:val="clear" w:color="000000" w:fill="FFFFFF"/>
            <w:vAlign w:val="center"/>
          </w:tcPr>
          <w:p w14:paraId="79F57F26" w14:textId="3D2774B1"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r>
      <w:tr w:rsidR="00722317" w:rsidRPr="00836F30" w14:paraId="374E6B8A"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731D75C7" w14:textId="2E34FFD0" w:rsidR="00722317" w:rsidRDefault="00722317" w:rsidP="00722317">
            <w:pPr>
              <w:spacing w:after="0"/>
              <w:rPr>
                <w:rFonts w:ascii="Sylfaen" w:hAnsi="Sylfaen" w:cs="Calibri"/>
                <w:color w:val="000000"/>
                <w:sz w:val="14"/>
                <w:szCs w:val="14"/>
              </w:rPr>
            </w:pPr>
            <w:r>
              <w:rPr>
                <w:rFonts w:ascii="Sylfaen" w:hAnsi="Sylfaen" w:cs="Calibri"/>
                <w:color w:val="000000"/>
                <w:sz w:val="14"/>
                <w:szCs w:val="14"/>
                <w:lang w:val="ka-GE"/>
              </w:rPr>
              <w:t>7</w:t>
            </w:r>
          </w:p>
        </w:tc>
        <w:tc>
          <w:tcPr>
            <w:tcW w:w="4130" w:type="dxa"/>
            <w:tcBorders>
              <w:top w:val="nil"/>
              <w:left w:val="nil"/>
              <w:bottom w:val="single" w:sz="4" w:space="0" w:color="auto"/>
              <w:right w:val="single" w:sz="4" w:space="0" w:color="auto"/>
            </w:tcBorders>
            <w:shd w:val="clear" w:color="000000" w:fill="FFFFFF"/>
            <w:vAlign w:val="center"/>
          </w:tcPr>
          <w:p w14:paraId="4C3C4FE6" w14:textId="69A7EA12" w:rsidR="00722317" w:rsidRPr="00E458D5" w:rsidRDefault="00722317" w:rsidP="00722317">
            <w:pPr>
              <w:spacing w:after="0"/>
              <w:rPr>
                <w:rFonts w:ascii="Sylfaen" w:hAnsi="Sylfaen" w:cs="Calibri"/>
                <w:color w:val="000000"/>
                <w:sz w:val="14"/>
                <w:szCs w:val="14"/>
                <w:lang w:val="ka-GE"/>
              </w:rPr>
            </w:pPr>
            <w:r>
              <w:rPr>
                <w:rFonts w:ascii="Sylfaen" w:hAnsi="Sylfaen" w:cs="Calibri"/>
                <w:color w:val="000000"/>
                <w:sz w:val="14"/>
                <w:szCs w:val="14"/>
              </w:rPr>
              <w:t xml:space="preserve"> </w:t>
            </w:r>
            <w:r w:rsidRPr="00896764">
              <w:rPr>
                <w:rFonts w:ascii="Sylfaen" w:hAnsi="Sylfaen" w:cs="Calibri"/>
                <w:color w:val="000000"/>
                <w:sz w:val="14"/>
                <w:szCs w:val="14"/>
              </w:rPr>
              <w:t xml:space="preserve">სოციალურად დაუცველ მარტოხელა  პირებზე/ოჯახებზე ზამთრის თბობისათვის ერთჯერადი ფულადი </w:t>
            </w:r>
            <w:r w:rsidR="00E458D5">
              <w:rPr>
                <w:rFonts w:ascii="Sylfaen" w:hAnsi="Sylfaen" w:cs="Calibri"/>
                <w:color w:val="000000"/>
                <w:sz w:val="14"/>
                <w:szCs w:val="14"/>
              </w:rPr>
              <w:t>დახმარების მიმ</w:t>
            </w:r>
            <w:r w:rsidR="00E458D5">
              <w:rPr>
                <w:rFonts w:ascii="Sylfaen" w:hAnsi="Sylfaen" w:cs="Calibri"/>
                <w:color w:val="000000"/>
                <w:sz w:val="14"/>
                <w:szCs w:val="14"/>
                <w:lang w:val="ka-GE"/>
              </w:rPr>
              <w:t>ღებ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0D20717" w14:textId="2B8F0AE7" w:rsidR="00722317" w:rsidRDefault="00722317" w:rsidP="00722317">
            <w:pPr>
              <w:spacing w:after="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tcPr>
          <w:p w14:paraId="5466E3B5" w14:textId="0D8D527F" w:rsidR="00722317" w:rsidRDefault="00722317" w:rsidP="00715A12">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715A12">
              <w:rPr>
                <w:rFonts w:ascii="Sylfaen" w:hAnsi="Sylfaen" w:cs="Calibri"/>
                <w:color w:val="000000"/>
                <w:sz w:val="14"/>
                <w:szCs w:val="14"/>
                <w:lang w:val="ka-GE"/>
              </w:rPr>
              <w:t>1</w:t>
            </w:r>
            <w:r>
              <w:rPr>
                <w:rFonts w:ascii="Sylfaen" w:hAnsi="Sylfaen" w:cs="Calibri"/>
                <w:color w:val="000000"/>
                <w:sz w:val="14"/>
                <w:szCs w:val="14"/>
                <w:lang w:val="ka-GE"/>
              </w:rPr>
              <w:t>0</w:t>
            </w:r>
          </w:p>
        </w:tc>
        <w:tc>
          <w:tcPr>
            <w:tcW w:w="990" w:type="dxa"/>
            <w:tcBorders>
              <w:top w:val="nil"/>
              <w:left w:val="nil"/>
              <w:bottom w:val="single" w:sz="4" w:space="0" w:color="auto"/>
              <w:right w:val="single" w:sz="4" w:space="0" w:color="auto"/>
            </w:tcBorders>
            <w:shd w:val="clear" w:color="000000" w:fill="FFFFFF"/>
            <w:vAlign w:val="center"/>
          </w:tcPr>
          <w:p w14:paraId="0A3A753E" w14:textId="1CC71A78" w:rsidR="00722317" w:rsidRDefault="00690C2E" w:rsidP="00722317">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7FB080DE" w14:textId="28D262C6" w:rsidR="00722317" w:rsidRDefault="00715A12" w:rsidP="00A83D8C">
            <w:pPr>
              <w:spacing w:after="0"/>
              <w:jc w:val="center"/>
              <w:rPr>
                <w:rFonts w:ascii="Sylfaen" w:hAnsi="Sylfaen" w:cs="Calibri"/>
                <w:sz w:val="14"/>
                <w:szCs w:val="14"/>
              </w:rPr>
            </w:pPr>
            <w:r>
              <w:rPr>
                <w:rFonts w:ascii="Sylfaen" w:hAnsi="Sylfaen" w:cs="Calibri"/>
                <w:sz w:val="14"/>
                <w:szCs w:val="14"/>
              </w:rPr>
              <w:t>11</w:t>
            </w:r>
            <w:r w:rsidR="00722317">
              <w:rPr>
                <w:rFonts w:ascii="Sylfaen" w:hAnsi="Sylfaen" w:cs="Calibri"/>
                <w:sz w:val="14"/>
                <w:szCs w:val="14"/>
              </w:rPr>
              <w:t>0</w:t>
            </w:r>
          </w:p>
        </w:tc>
        <w:tc>
          <w:tcPr>
            <w:tcW w:w="1170" w:type="dxa"/>
            <w:tcBorders>
              <w:top w:val="nil"/>
              <w:left w:val="nil"/>
              <w:bottom w:val="single" w:sz="4" w:space="0" w:color="auto"/>
              <w:right w:val="single" w:sz="4" w:space="0" w:color="auto"/>
            </w:tcBorders>
            <w:shd w:val="clear" w:color="000000" w:fill="FFFFFF"/>
            <w:vAlign w:val="center"/>
          </w:tcPr>
          <w:p w14:paraId="314CD171" w14:textId="3A476AE5"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c>
          <w:tcPr>
            <w:tcW w:w="1165" w:type="dxa"/>
            <w:tcBorders>
              <w:top w:val="nil"/>
              <w:left w:val="nil"/>
              <w:bottom w:val="single" w:sz="4" w:space="0" w:color="auto"/>
              <w:right w:val="single" w:sz="4" w:space="0" w:color="auto"/>
            </w:tcBorders>
            <w:shd w:val="clear" w:color="000000" w:fill="FFFFFF"/>
            <w:vAlign w:val="center"/>
          </w:tcPr>
          <w:p w14:paraId="6B0B9B37" w14:textId="376D9BD3"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r>
      <w:tr w:rsidR="005F05FC" w:rsidRPr="00836F30" w14:paraId="4604E3D7" w14:textId="77777777" w:rsidTr="00E458D5">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01438851" w:rsidR="005F05FC" w:rsidRPr="00193C15"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w:t>
            </w:r>
          </w:p>
        </w:tc>
        <w:tc>
          <w:tcPr>
            <w:tcW w:w="4130" w:type="dxa"/>
            <w:tcBorders>
              <w:top w:val="nil"/>
              <w:left w:val="nil"/>
              <w:bottom w:val="single" w:sz="4" w:space="0" w:color="auto"/>
              <w:right w:val="single" w:sz="4" w:space="0" w:color="auto"/>
            </w:tcBorders>
            <w:shd w:val="clear" w:color="000000" w:fill="FFFFFF"/>
            <w:vAlign w:val="center"/>
            <w:hideMark/>
          </w:tcPr>
          <w:p w14:paraId="093B04CF" w14:textId="32849309" w:rsidR="005F05FC" w:rsidRPr="00722317" w:rsidRDefault="00722317" w:rsidP="00E458D5">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სასურსათო პაკეტი/კალათის </w:t>
            </w:r>
            <w:r w:rsidR="00E458D5">
              <w:rPr>
                <w:rFonts w:ascii="Sylfaen" w:hAnsi="Sylfaen" w:cs="Calibri"/>
                <w:color w:val="000000"/>
                <w:sz w:val="14"/>
                <w:szCs w:val="14"/>
                <w:lang w:val="ka-GE"/>
              </w:rPr>
              <w:t>მიმღებ ბენეფიციართა რაოდენობა</w:t>
            </w:r>
            <w:r w:rsidR="00E458D5">
              <w:rPr>
                <w:rFonts w:ascii="Sylfaen" w:hAnsi="Sylfaen" w:cs="Calibri"/>
                <w:color w:val="000000"/>
                <w:sz w:val="14"/>
                <w:szCs w:val="14"/>
              </w:rPr>
              <w:t xml:space="preserve"> </w:t>
            </w:r>
            <w:r w:rsidR="00E458D5">
              <w:rPr>
                <w:rFonts w:ascii="Sylfaen" w:hAnsi="Sylfaen" w:cs="Calibri"/>
                <w:color w:val="000000"/>
                <w:sz w:val="14"/>
                <w:szCs w:val="14"/>
                <w:lang w:val="ka-GE"/>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14:paraId="38342449" w14:textId="05DBEAE8" w:rsidR="005F05FC" w:rsidRPr="00E458D5" w:rsidRDefault="00E458D5"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1E2E325A" w:rsidR="005F05FC" w:rsidRPr="003E0811" w:rsidRDefault="009D5B02"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19</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49160554"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254B07C9" w:rsidR="005F05FC" w:rsidRPr="00E458D5" w:rsidRDefault="009D5B02" w:rsidP="00A83D8C">
            <w:pPr>
              <w:spacing w:after="0"/>
              <w:jc w:val="center"/>
              <w:rPr>
                <w:rFonts w:ascii="Sylfaen" w:hAnsi="Sylfaen" w:cs="Calibri"/>
                <w:color w:val="000000"/>
                <w:sz w:val="14"/>
                <w:szCs w:val="14"/>
                <w:lang w:val="ka-GE"/>
              </w:rPr>
            </w:pPr>
            <w:r>
              <w:rPr>
                <w:rFonts w:ascii="Sylfaen" w:hAnsi="Sylfaen" w:cs="Calibri"/>
                <w:sz w:val="14"/>
                <w:szCs w:val="14"/>
                <w:lang w:val="ka-GE"/>
              </w:rPr>
              <w:t>20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4638BF73" w:rsidR="005F05FC" w:rsidRPr="00896764" w:rsidRDefault="009D5B02" w:rsidP="00A83D8C">
            <w:pPr>
              <w:spacing w:after="0"/>
              <w:jc w:val="center"/>
              <w:rPr>
                <w:rFonts w:ascii="Sylfaen" w:hAnsi="Sylfaen" w:cs="Calibri"/>
                <w:color w:val="000000"/>
                <w:sz w:val="14"/>
                <w:szCs w:val="14"/>
                <w:lang w:val="ka-GE"/>
              </w:rPr>
            </w:pPr>
            <w:r>
              <w:rPr>
                <w:rFonts w:ascii="Sylfaen" w:hAnsi="Sylfaen" w:cs="Calibri"/>
                <w:sz w:val="14"/>
                <w:szCs w:val="14"/>
                <w:lang w:val="ka-GE"/>
              </w:rPr>
              <w:t>20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0ECC1B" w:rsidR="005F05FC" w:rsidRPr="00896764" w:rsidRDefault="009D5B02" w:rsidP="00A83D8C">
            <w:pPr>
              <w:spacing w:after="0"/>
              <w:jc w:val="center"/>
              <w:rPr>
                <w:rFonts w:ascii="Sylfaen" w:hAnsi="Sylfaen" w:cs="Calibri"/>
                <w:color w:val="000000"/>
                <w:sz w:val="14"/>
                <w:szCs w:val="14"/>
                <w:lang w:val="ka-GE"/>
              </w:rPr>
            </w:pPr>
            <w:r>
              <w:rPr>
                <w:rFonts w:ascii="Sylfaen" w:hAnsi="Sylfaen" w:cs="Calibri"/>
                <w:sz w:val="14"/>
                <w:szCs w:val="14"/>
                <w:lang w:val="ka-GE"/>
              </w:rPr>
              <w:t>20</w:t>
            </w:r>
          </w:p>
        </w:tc>
      </w:tr>
    </w:tbl>
    <w:p w14:paraId="44A59336" w14:textId="77777777" w:rsidR="005F05FC" w:rsidRDefault="005F05FC" w:rsidP="00387CF1">
      <w:pPr>
        <w:widowControl w:val="0"/>
        <w:autoSpaceDE w:val="0"/>
        <w:autoSpaceDN w:val="0"/>
        <w:adjustRightInd w:val="0"/>
        <w:spacing w:after="0"/>
        <w:ind w:firstLine="475"/>
      </w:pPr>
    </w:p>
    <w:p w14:paraId="52DB51C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42DD10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5DDCD40"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917E299" w14:textId="049F957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4872CD4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08EE0F7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4C5D043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36E4079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387CF1">
            <w:pPr>
              <w:spacing w:after="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387CF1">
      <w:pPr>
        <w:widowControl w:val="0"/>
        <w:autoSpaceDE w:val="0"/>
        <w:autoSpaceDN w:val="0"/>
        <w:adjustRightInd w:val="0"/>
        <w:spacing w:after="0"/>
        <w:ind w:firstLine="475"/>
      </w:pPr>
    </w:p>
    <w:p w14:paraId="53186DA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6B3385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83EDFC" w14:textId="63CCB83B" w:rsidR="004659BF" w:rsidRDefault="004659BF" w:rsidP="00E335A7">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w:t>
      </w:r>
      <w:r w:rsidR="00E335A7">
        <w:rPr>
          <w:rFonts w:ascii="Sylfaen" w:hAnsi="Sylfaen" w:cs="Sylfaen"/>
          <w:iCs/>
          <w:sz w:val="16"/>
          <w:szCs w:val="16"/>
          <w:lang w:val="ka-GE"/>
        </w:rPr>
        <w:t xml:space="preserve"> </w:t>
      </w:r>
      <w:r w:rsidR="003917BE">
        <w:rPr>
          <w:rFonts w:ascii="Sylfaen" w:hAnsi="Sylfaen" w:cs="Sylfaen"/>
          <w:iCs/>
          <w:sz w:val="16"/>
          <w:szCs w:val="16"/>
          <w:lang w:val="ka-GE"/>
        </w:rPr>
        <w:t>ქვეპროგრამის ფარგლებში ასევე მოხდება სტიქიის შედეგად დაზარალებული მოსახლეობისათვის სახელმწიფოს მიერ გამოყოფილი თანხებით კომპენსაციის გაცემა.</w:t>
      </w:r>
      <w:r>
        <w:rPr>
          <w:rFonts w:ascii="Sylfaen" w:hAnsi="Sylfaen" w:cs="Sylfaen"/>
          <w:iCs/>
          <w:sz w:val="16"/>
          <w:szCs w:val="16"/>
          <w:lang w:val="ka-GE"/>
        </w:rPr>
        <w:t xml:space="preserve">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0A4DA11C" w14:textId="2DCF3942" w:rsidR="004659BF" w:rsidRDefault="004659BF" w:rsidP="00E335A7">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1014FD0B"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03C756F4"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68CE854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0208176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4317884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4F65DD51" w:rsidR="005F05FC" w:rsidRPr="00836F30" w:rsidRDefault="00E458D5" w:rsidP="00387CF1">
            <w:pPr>
              <w:spacing w:after="0"/>
              <w:jc w:val="center"/>
              <w:rPr>
                <w:rFonts w:ascii="Calibri" w:hAnsi="Calibri" w:cs="Calibri"/>
                <w:color w:val="000000"/>
                <w:sz w:val="14"/>
                <w:szCs w:val="14"/>
              </w:rPr>
            </w:pPr>
            <w:r>
              <w:rPr>
                <w:rFonts w:ascii="Sylfaen" w:hAnsi="Sylfaen" w:cs="Calibri"/>
                <w:color w:val="000000"/>
                <w:sz w:val="14"/>
                <w:szCs w:val="14"/>
                <w:lang w:val="ka-GE"/>
              </w:rPr>
              <w:t>10</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387CF1">
      <w:pPr>
        <w:widowControl w:val="0"/>
        <w:autoSpaceDE w:val="0"/>
        <w:autoSpaceDN w:val="0"/>
        <w:adjustRightInd w:val="0"/>
        <w:spacing w:after="0"/>
        <w:ind w:firstLine="475"/>
      </w:pPr>
    </w:p>
    <w:p w14:paraId="4216493A"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C041C0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4B4DA5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92A121A" w14:textId="137A071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0E4D6F15"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10E558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563B5D3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0A89FDC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66543218" w:rsidR="005F05FC" w:rsidRPr="00836F30" w:rsidRDefault="005F05FC" w:rsidP="00E458D5">
            <w:pPr>
              <w:spacing w:after="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მატერიალური დახმარების </w:t>
            </w:r>
            <w:r w:rsidR="00E458D5">
              <w:rPr>
                <w:rFonts w:ascii="Sylfaen" w:hAnsi="Sylfaen" w:cs="Calibri"/>
                <w:color w:val="000000"/>
                <w:sz w:val="14"/>
                <w:szCs w:val="14"/>
              </w:rPr>
              <w:t>გასაწევ ბენეფიციარ</w:t>
            </w:r>
            <w:r w:rsidR="00E458D5">
              <w:rPr>
                <w:rFonts w:ascii="Sylfaen" w:hAnsi="Sylfaen" w:cs="Calibri"/>
                <w:color w:val="000000"/>
                <w:sz w:val="14"/>
                <w:szCs w:val="14"/>
                <w:lang w:val="ka-GE"/>
              </w:rPr>
              <w:t>თა რაოდენობა</w:t>
            </w:r>
            <w:r>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6925FBCB" w:rsidR="005F05FC" w:rsidRPr="002879E2" w:rsidRDefault="00E458D5" w:rsidP="00E458D5">
            <w:pPr>
              <w:spacing w:after="0"/>
              <w:jc w:val="center"/>
              <w:rPr>
                <w:rFonts w:ascii="Sylfaen" w:hAnsi="Sylfaen" w:cs="Calibri"/>
                <w:color w:val="000000"/>
                <w:sz w:val="14"/>
                <w:szCs w:val="14"/>
              </w:rPr>
            </w:pPr>
            <w:r>
              <w:rPr>
                <w:rFonts w:ascii="Sylfaen" w:hAnsi="Sylfaen" w:cs="Calibri"/>
                <w:color w:val="000000"/>
                <w:sz w:val="14"/>
                <w:szCs w:val="14"/>
              </w:rPr>
              <w:t>36</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3B6E1B8E" w:rsidR="005F05FC" w:rsidRPr="00836F30" w:rsidRDefault="005F05FC" w:rsidP="00E458D5">
            <w:pPr>
              <w:spacing w:after="0"/>
              <w:jc w:val="center"/>
              <w:rPr>
                <w:rFonts w:ascii="Calibri" w:hAnsi="Calibri" w:cs="Calibri"/>
                <w:color w:val="000000"/>
                <w:sz w:val="14"/>
                <w:szCs w:val="14"/>
              </w:rPr>
            </w:pPr>
            <w:r>
              <w:rPr>
                <w:rFonts w:ascii="Sylfaen" w:hAnsi="Sylfaen" w:cs="Calibri"/>
                <w:color w:val="000000"/>
                <w:sz w:val="14"/>
                <w:szCs w:val="14"/>
              </w:rPr>
              <w:t xml:space="preserve">36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14A773F1"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179DDE"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60104C20"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r>
      <w:tr w:rsidR="00E458D5" w:rsidRPr="00836F30" w14:paraId="4942DCEB" w14:textId="77777777" w:rsidTr="00E458D5">
        <w:trPr>
          <w:trHeight w:val="35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13CA66D" w14:textId="25220CCC"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3917" w:type="dxa"/>
            <w:tcBorders>
              <w:top w:val="single" w:sz="4" w:space="0" w:color="auto"/>
              <w:left w:val="nil"/>
              <w:bottom w:val="single" w:sz="4" w:space="0" w:color="auto"/>
              <w:right w:val="single" w:sz="4" w:space="0" w:color="auto"/>
            </w:tcBorders>
            <w:shd w:val="clear" w:color="000000" w:fill="FFFFFF"/>
            <w:vAlign w:val="center"/>
          </w:tcPr>
          <w:p w14:paraId="4EC976B1" w14:textId="70772AED" w:rsidR="00E458D5" w:rsidRDefault="00E458D5" w:rsidP="00E458D5">
            <w:pPr>
              <w:spacing w:after="0"/>
              <w:rPr>
                <w:rFonts w:ascii="Sylfaen" w:hAnsi="Sylfaen" w:cs="Calibri"/>
                <w:color w:val="000000"/>
                <w:sz w:val="14"/>
                <w:szCs w:val="14"/>
              </w:rPr>
            </w:pPr>
            <w:r>
              <w:rPr>
                <w:rFonts w:ascii="Sylfaen" w:hAnsi="Sylfaen" w:cs="Calibri"/>
                <w:color w:val="000000"/>
                <w:sz w:val="14"/>
                <w:szCs w:val="14"/>
                <w:lang w:val="ka-GE"/>
              </w:rPr>
              <w:t>სასურსათო პაკეტი/კალათის მიმღებ ბენეფიციართა რაოდენობა</w:t>
            </w:r>
            <w:r>
              <w:rPr>
                <w:rFonts w:ascii="Sylfaen" w:hAnsi="Sylfaen" w:cs="Calibri"/>
                <w:color w:val="000000"/>
                <w:sz w:val="14"/>
                <w:szCs w:val="14"/>
              </w:rPr>
              <w:t xml:space="preserve"> </w:t>
            </w:r>
            <w:r>
              <w:rPr>
                <w:rFonts w:ascii="Sylfaen" w:hAnsi="Sylfaen" w:cs="Calibri"/>
                <w:color w:val="000000"/>
                <w:sz w:val="14"/>
                <w:szCs w:val="14"/>
                <w:lang w:val="ka-GE"/>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21DB4F00" w14:textId="26B6B944"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147" w:type="dxa"/>
            <w:tcBorders>
              <w:top w:val="single" w:sz="4" w:space="0" w:color="auto"/>
              <w:left w:val="nil"/>
              <w:bottom w:val="single" w:sz="4" w:space="0" w:color="auto"/>
              <w:right w:val="single" w:sz="4" w:space="0" w:color="auto"/>
            </w:tcBorders>
            <w:shd w:val="clear" w:color="000000" w:fill="FFFFFF"/>
            <w:vAlign w:val="center"/>
          </w:tcPr>
          <w:p w14:paraId="75727FA6" w14:textId="4AEE2039"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4497FC8A" w14:textId="33CD006D" w:rsid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C01014" w14:textId="2C56FF3A"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4358FDC" w14:textId="208A29B7"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DC8E11" w14:textId="6F6F1C8E"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r>
    </w:tbl>
    <w:p w14:paraId="35A8E578" w14:textId="77777777" w:rsidR="005F05FC" w:rsidRDefault="005F05FC" w:rsidP="00387CF1">
      <w:pPr>
        <w:widowControl w:val="0"/>
        <w:autoSpaceDE w:val="0"/>
        <w:autoSpaceDN w:val="0"/>
        <w:adjustRightInd w:val="0"/>
        <w:spacing w:after="0"/>
        <w:ind w:firstLine="475"/>
      </w:pPr>
    </w:p>
    <w:p w14:paraId="2A7C760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03C7E6D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EED3B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333BF92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ED139F0" w14:textId="0375221E"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55691316"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48884302"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3E8C69B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5AB0CA1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3F385AF9" w:rsidR="005F05FC"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298</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6694A6B0" w:rsidR="005F05FC" w:rsidRPr="00836F30" w:rsidRDefault="00E458D5" w:rsidP="00E458D5">
            <w:pPr>
              <w:spacing w:after="0"/>
              <w:jc w:val="center"/>
              <w:rPr>
                <w:rFonts w:ascii="Calibri" w:hAnsi="Calibri" w:cs="Calibri"/>
                <w:color w:val="000000"/>
                <w:sz w:val="14"/>
                <w:szCs w:val="14"/>
              </w:rPr>
            </w:pPr>
            <w:r>
              <w:rPr>
                <w:rFonts w:ascii="Sylfaen" w:hAnsi="Sylfaen" w:cs="Calibri"/>
                <w:color w:val="000000"/>
                <w:sz w:val="14"/>
                <w:szCs w:val="14"/>
                <w:lang w:val="ka-GE"/>
              </w:rPr>
              <w:t>298</w:t>
            </w:r>
            <w:r w:rsidR="005F05FC">
              <w:rPr>
                <w:rFonts w:ascii="Sylfaen" w:hAnsi="Sylfaen" w:cs="Calibri"/>
                <w:color w:val="000000"/>
                <w:sz w:val="14"/>
                <w:szCs w:val="14"/>
                <w:lang w:val="ka-GE"/>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496C527D"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36E34607"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24E2941C" w:rsidR="005F05FC" w:rsidRPr="00836F30" w:rsidRDefault="00E458D5" w:rsidP="00A83D8C">
            <w:pPr>
              <w:spacing w:after="0"/>
              <w:jc w:val="center"/>
              <w:rPr>
                <w:rFonts w:ascii="Sylfaen" w:hAnsi="Sylfaen" w:cs="Calibri"/>
                <w:color w:val="000000"/>
                <w:sz w:val="14"/>
                <w:szCs w:val="14"/>
              </w:rPr>
            </w:pPr>
            <w:r>
              <w:rPr>
                <w:rFonts w:ascii="Sylfaen" w:hAnsi="Sylfaen" w:cs="Calibri"/>
                <w:sz w:val="14"/>
                <w:szCs w:val="14"/>
                <w:lang w:val="ka-GE"/>
              </w:rPr>
              <w:t>30</w:t>
            </w:r>
            <w:r w:rsidR="005F05FC">
              <w:rPr>
                <w:rFonts w:ascii="Sylfaen" w:hAnsi="Sylfaen" w:cs="Calibri"/>
                <w:sz w:val="14"/>
                <w:szCs w:val="14"/>
              </w:rPr>
              <w:t>0</w:t>
            </w:r>
          </w:p>
        </w:tc>
      </w:tr>
    </w:tbl>
    <w:p w14:paraId="6FC3E26F" w14:textId="77777777" w:rsidR="005F05FC" w:rsidRDefault="005F05FC" w:rsidP="00387CF1">
      <w:pPr>
        <w:widowControl w:val="0"/>
        <w:autoSpaceDE w:val="0"/>
        <w:autoSpaceDN w:val="0"/>
        <w:adjustRightInd w:val="0"/>
        <w:spacing w:after="0"/>
        <w:ind w:firstLine="475"/>
      </w:pPr>
    </w:p>
    <w:p w14:paraId="26C66AC0"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24FA202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B0D1F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rPr>
        <w:t xml:space="preserve"> </w:t>
      </w:r>
      <w:r w:rsidRPr="00A30BE1">
        <w:rPr>
          <w:rFonts w:ascii="Sylfaen" w:hAnsi="Sylfaen" w:cs="Sylfaen"/>
          <w:b/>
          <w:iCs/>
          <w:sz w:val="16"/>
          <w:szCs w:val="16"/>
          <w:lang w:val="ka-GE"/>
        </w:rPr>
        <w:lastRenderedPageBreak/>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C748B82" w14:textId="5294F206"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61AFEBCC"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6808159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4B3E051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FAE0D6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25353BBF" w:rsidR="005F05FC" w:rsidRPr="002879E2" w:rsidRDefault="005F05FC" w:rsidP="00715A12">
            <w:pPr>
              <w:spacing w:after="0"/>
              <w:jc w:val="center"/>
              <w:rPr>
                <w:rFonts w:ascii="Sylfaen" w:hAnsi="Sylfaen" w:cs="Calibri"/>
                <w:color w:val="000000"/>
                <w:sz w:val="14"/>
                <w:szCs w:val="14"/>
              </w:rPr>
            </w:pPr>
            <w:r>
              <w:rPr>
                <w:rFonts w:ascii="Sylfaen" w:hAnsi="Sylfaen" w:cs="Calibri"/>
                <w:color w:val="000000"/>
                <w:sz w:val="14"/>
                <w:szCs w:val="14"/>
              </w:rPr>
              <w:t xml:space="preserve">2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0641E010" w:rsidR="005F05FC" w:rsidRPr="00836F30" w:rsidRDefault="005F05FC" w:rsidP="00715A12">
            <w:pPr>
              <w:spacing w:after="0"/>
              <w:jc w:val="center"/>
              <w:rPr>
                <w:rFonts w:ascii="Calibri" w:hAnsi="Calibri" w:cs="Calibri"/>
                <w:color w:val="000000"/>
                <w:sz w:val="14"/>
                <w:szCs w:val="14"/>
              </w:rPr>
            </w:pPr>
            <w:r>
              <w:rPr>
                <w:rFonts w:ascii="Sylfaen" w:hAnsi="Sylfaen" w:cs="Calibri"/>
                <w:color w:val="000000"/>
                <w:sz w:val="14"/>
                <w:szCs w:val="14"/>
              </w:rPr>
              <w:t xml:space="preserve">2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283D78D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59519E54"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2B33EEA2"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421E3E2C" w:rsidR="005F05FC" w:rsidRPr="003A74ED" w:rsidRDefault="00715A12" w:rsidP="00387CF1">
            <w:pPr>
              <w:spacing w:after="0"/>
              <w:rPr>
                <w:rFonts w:ascii="Sylfaen" w:hAnsi="Sylfaen" w:cs="Calibri"/>
                <w:color w:val="000000"/>
                <w:sz w:val="14"/>
                <w:szCs w:val="14"/>
                <w:lang w:val="ka-GE"/>
              </w:rPr>
            </w:pPr>
            <w:r>
              <w:rPr>
                <w:rFonts w:ascii="Sylfaen" w:hAnsi="Sylfaen" w:cs="Calibri"/>
                <w:color w:val="000000"/>
                <w:sz w:val="14"/>
                <w:szCs w:val="14"/>
                <w:lang w:val="ka-GE"/>
              </w:rPr>
              <w:t>90</w:t>
            </w:r>
            <w:r w:rsidR="005F05FC">
              <w:rPr>
                <w:rFonts w:ascii="Sylfaen" w:hAnsi="Sylfaen" w:cs="Calibri"/>
                <w:color w:val="000000"/>
                <w:sz w:val="14"/>
                <w:szCs w:val="14"/>
                <w:lang w:val="ka-GE"/>
              </w:rPr>
              <w:t xml:space="preserve">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6EDFFC5"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43F27F3E"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683F5ED4"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6CAC5FE1"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3D472E4D"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387CF1">
      <w:pPr>
        <w:spacing w:after="0"/>
        <w:rPr>
          <w:rFonts w:ascii="Sylfaen" w:hAnsi="Sylfaen" w:cs="Sylfaen"/>
          <w:b/>
        </w:rPr>
      </w:pPr>
    </w:p>
    <w:p w14:paraId="7B28B240" w14:textId="77777777" w:rsidR="00387CF1" w:rsidRPr="009B21F2" w:rsidRDefault="00387CF1"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634B3E3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89F365F"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6CEEC21C" w14:textId="40D01F94" w:rsidR="00387CF1" w:rsidRDefault="00387CF1"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0B584344" w14:textId="54193AA7" w:rsidR="00B326FD" w:rsidRDefault="00B326FD" w:rsidP="00387CF1">
      <w:pPr>
        <w:widowControl w:val="0"/>
        <w:autoSpaceDE w:val="0"/>
        <w:autoSpaceDN w:val="0"/>
        <w:adjustRightInd w:val="0"/>
        <w:spacing w:after="0"/>
        <w:ind w:firstLine="540"/>
        <w:jc w:val="both"/>
        <w:rPr>
          <w:rFonts w:ascii="Sylfaen" w:hAnsi="Sylfaen" w:cs="Sylfaen"/>
          <w:iCs/>
          <w:sz w:val="16"/>
          <w:szCs w:val="16"/>
        </w:rPr>
      </w:pP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B326FD" w:rsidRPr="00836F30" w14:paraId="2F5B156C" w14:textId="77777777" w:rsidTr="00B326FD">
        <w:trPr>
          <w:trHeight w:val="827"/>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7BA14C3"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08BB2215"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E173DAC"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2CA5B23F"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6BB3EEA7"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0D77FB7"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164B83D9"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6A0DD2C1" w14:textId="77777777" w:rsidR="00B326FD" w:rsidRPr="00064114" w:rsidRDefault="00B326FD" w:rsidP="00B326FD">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B326FD" w:rsidRPr="00836F30" w14:paraId="13374D86" w14:textId="77777777" w:rsidTr="00B326F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51ABDF" w14:textId="77777777" w:rsidR="00B326FD" w:rsidRPr="00836F30" w:rsidRDefault="00B326FD" w:rsidP="00B326FD">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C3B6978" w14:textId="77777777" w:rsidR="00B326FD" w:rsidRPr="00193C15" w:rsidRDefault="00B326FD" w:rsidP="00B326FD">
            <w:pPr>
              <w:spacing w:after="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6E4A0A2A" w14:textId="04B962A8" w:rsidR="00B326FD" w:rsidRPr="00B326FD" w:rsidRDefault="00B326FD" w:rsidP="00B326FD">
            <w:pPr>
              <w:spacing w:after="0"/>
              <w:jc w:val="center"/>
              <w:rPr>
                <w:rFonts w:ascii="Sylfaen" w:hAnsi="Sylfaen" w:cs="Calibri"/>
                <w:color w:val="000000"/>
                <w:sz w:val="14"/>
                <w:szCs w:val="14"/>
                <w:lang w:val="ka-GE"/>
              </w:rPr>
            </w:pPr>
            <w:r>
              <w:rPr>
                <w:rFonts w:ascii="Sylfaen" w:hAnsi="Sylfaen" w:cs="Calibri"/>
                <w:color w:val="000000"/>
                <w:sz w:val="14"/>
                <w:szCs w:val="14"/>
                <w:lang w:val="ka-GE"/>
              </w:rPr>
              <w:t>337</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974EAD7" w14:textId="71058200" w:rsidR="00B326FD" w:rsidRPr="00836F30" w:rsidRDefault="00B326FD" w:rsidP="00B326FD">
            <w:pPr>
              <w:spacing w:after="0"/>
              <w:jc w:val="center"/>
              <w:rPr>
                <w:rFonts w:ascii="Calibri" w:hAnsi="Calibri" w:cs="Calibri"/>
                <w:color w:val="000000"/>
                <w:sz w:val="14"/>
                <w:szCs w:val="14"/>
              </w:rPr>
            </w:pPr>
            <w:r>
              <w:rPr>
                <w:rFonts w:ascii="Sylfaen" w:hAnsi="Sylfaen" w:cs="Calibri"/>
                <w:color w:val="000000"/>
                <w:sz w:val="14"/>
                <w:szCs w:val="14"/>
                <w:lang w:val="ka-GE"/>
              </w:rPr>
              <w:t>337</w:t>
            </w:r>
            <w:r>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0561FE12" w14:textId="77777777" w:rsidR="00B326FD" w:rsidRPr="00836F30" w:rsidRDefault="00B326FD" w:rsidP="00B326FD">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5CA25A" w14:textId="77777777" w:rsidR="00B326FD" w:rsidRPr="00836F30" w:rsidRDefault="00B326FD" w:rsidP="00B326FD">
            <w:pPr>
              <w:spacing w:after="0"/>
              <w:jc w:val="center"/>
              <w:rPr>
                <w:rFonts w:ascii="Sylfaen" w:hAnsi="Sylfaen" w:cs="Calibri"/>
                <w:color w:val="000000"/>
                <w:sz w:val="14"/>
                <w:szCs w:val="14"/>
              </w:rPr>
            </w:pPr>
            <w:r>
              <w:rPr>
                <w:rFonts w:ascii="Sylfaen" w:hAnsi="Sylfaen" w:cs="Calibri"/>
                <w:sz w:val="14"/>
                <w:szCs w:val="14"/>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CD17CF" w14:textId="77777777" w:rsidR="00B326FD" w:rsidRPr="00836F30" w:rsidRDefault="00B326FD" w:rsidP="00B326FD">
            <w:pPr>
              <w:spacing w:after="0"/>
              <w:jc w:val="center"/>
              <w:rPr>
                <w:rFonts w:ascii="Sylfaen" w:hAnsi="Sylfaen" w:cs="Calibri"/>
                <w:color w:val="000000"/>
                <w:sz w:val="14"/>
                <w:szCs w:val="14"/>
              </w:rPr>
            </w:pPr>
            <w:r>
              <w:rPr>
                <w:rFonts w:ascii="Sylfaen" w:hAnsi="Sylfaen" w:cs="Calibri"/>
                <w:sz w:val="14"/>
                <w:szCs w:val="14"/>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17341F" w14:textId="77777777" w:rsidR="00B326FD" w:rsidRPr="00836F30" w:rsidRDefault="00B326FD" w:rsidP="00B326FD">
            <w:pPr>
              <w:spacing w:after="0"/>
              <w:jc w:val="center"/>
              <w:rPr>
                <w:rFonts w:ascii="Sylfaen" w:hAnsi="Sylfaen" w:cs="Calibri"/>
                <w:color w:val="000000"/>
                <w:sz w:val="14"/>
                <w:szCs w:val="14"/>
              </w:rPr>
            </w:pPr>
            <w:r>
              <w:rPr>
                <w:rFonts w:ascii="Sylfaen" w:hAnsi="Sylfaen" w:cs="Calibri"/>
                <w:sz w:val="14"/>
                <w:szCs w:val="14"/>
              </w:rPr>
              <w:t>20</w:t>
            </w:r>
          </w:p>
        </w:tc>
      </w:tr>
    </w:tbl>
    <w:p w14:paraId="66EC0649" w14:textId="77777777" w:rsidR="00B326FD" w:rsidRDefault="00B326FD" w:rsidP="00387CF1">
      <w:pPr>
        <w:widowControl w:val="0"/>
        <w:autoSpaceDE w:val="0"/>
        <w:autoSpaceDN w:val="0"/>
        <w:adjustRightInd w:val="0"/>
        <w:spacing w:after="0"/>
        <w:ind w:firstLine="540"/>
        <w:jc w:val="both"/>
        <w:rPr>
          <w:rFonts w:ascii="Sylfaen" w:hAnsi="Sylfaen" w:cs="Sylfaen"/>
          <w:iCs/>
          <w:sz w:val="16"/>
          <w:szCs w:val="16"/>
        </w:rPr>
      </w:pPr>
    </w:p>
    <w:p w14:paraId="563114DB"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p>
    <w:p w14:paraId="33F9EC2D"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5E6534A"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401608A9"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28571FE0" w14:textId="51C5B8E8"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31F0A23E"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556F255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0A3D39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4F27726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6F1EE799" w:rsidR="005F05FC" w:rsidRPr="002879E2" w:rsidRDefault="00715A12" w:rsidP="00715A12">
            <w:pPr>
              <w:spacing w:after="0"/>
              <w:jc w:val="center"/>
              <w:rPr>
                <w:rFonts w:ascii="Sylfaen" w:hAnsi="Sylfaen" w:cs="Calibri"/>
                <w:color w:val="000000"/>
                <w:sz w:val="14"/>
                <w:szCs w:val="14"/>
              </w:rPr>
            </w:pPr>
            <w:r>
              <w:rPr>
                <w:rFonts w:ascii="Sylfaen" w:hAnsi="Sylfaen" w:cs="Calibri"/>
                <w:color w:val="000000"/>
                <w:sz w:val="14"/>
                <w:szCs w:val="14"/>
              </w:rPr>
              <w:t>10</w:t>
            </w:r>
            <w:r w:rsidR="005F05FC">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2400013C" w:rsidR="005F05FC" w:rsidRPr="00836F30" w:rsidRDefault="00715A12" w:rsidP="00715A12">
            <w:pPr>
              <w:spacing w:after="0"/>
              <w:jc w:val="center"/>
              <w:rPr>
                <w:rFonts w:ascii="Calibri" w:hAnsi="Calibri" w:cs="Calibri"/>
                <w:color w:val="000000"/>
                <w:sz w:val="14"/>
                <w:szCs w:val="14"/>
              </w:rPr>
            </w:pPr>
            <w:r>
              <w:rPr>
                <w:rFonts w:ascii="Sylfaen" w:hAnsi="Sylfaen" w:cs="Calibri"/>
                <w:color w:val="000000"/>
                <w:sz w:val="14"/>
                <w:szCs w:val="14"/>
              </w:rPr>
              <w:t>15</w:t>
            </w:r>
            <w:r w:rsidR="005F05FC">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170D5B61"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06CBC49"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0D2E006F"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20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150933920"/>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3053AF43" w:rsidR="00F106BB"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r w:rsidR="001047F2">
        <w:rPr>
          <w:rFonts w:ascii="Sylfaen" w:hAnsi="Sylfaen"/>
          <w:noProof/>
          <w:sz w:val="18"/>
          <w:szCs w:val="18"/>
          <w:lang w:val="ka-GE"/>
        </w:rPr>
        <w:t>.</w:t>
      </w:r>
    </w:p>
    <w:p w14:paraId="15776D71" w14:textId="64D51D47" w:rsidR="001047F2" w:rsidRPr="000D182A" w:rsidRDefault="001047F2" w:rsidP="001047F2">
      <w:pPr>
        <w:autoSpaceDE w:val="0"/>
        <w:autoSpaceDN w:val="0"/>
        <w:adjustRightInd w:val="0"/>
        <w:ind w:firstLine="540"/>
        <w:jc w:val="both"/>
        <w:rPr>
          <w:rFonts w:ascii="Sylfaen" w:hAnsi="Sylfaen"/>
          <w:noProof/>
          <w:sz w:val="18"/>
          <w:szCs w:val="18"/>
          <w:lang w:val="ka-GE"/>
        </w:rPr>
      </w:pPr>
      <w:r w:rsidRPr="001047F2">
        <w:rPr>
          <w:rFonts w:ascii="Sylfaen" w:hAnsi="Sylfaen"/>
          <w:noProof/>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მიზანი 16.</w:t>
      </w:r>
    </w:p>
    <w:tbl>
      <w:tblPr>
        <w:tblW w:w="0" w:type="auto"/>
        <w:tblCellMar>
          <w:left w:w="0" w:type="dxa"/>
          <w:right w:w="0" w:type="dxa"/>
        </w:tblCellMar>
        <w:tblLook w:val="04A0" w:firstRow="1" w:lastRow="0" w:firstColumn="1" w:lastColumn="0" w:noHBand="0" w:noVBand="1"/>
      </w:tblPr>
      <w:tblGrid>
        <w:gridCol w:w="1048"/>
        <w:gridCol w:w="5067"/>
        <w:gridCol w:w="900"/>
        <w:gridCol w:w="810"/>
        <w:gridCol w:w="900"/>
        <w:gridCol w:w="810"/>
        <w:gridCol w:w="810"/>
        <w:gridCol w:w="810"/>
      </w:tblGrid>
      <w:tr w:rsidR="00BA22EE" w14:paraId="49EDB43C" w14:textId="77777777" w:rsidTr="003567E7">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0FB275A" w14:textId="77777777" w:rsidR="00BA22EE" w:rsidRDefault="00BA22EE" w:rsidP="00BA22E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506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E218702"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7450D01"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1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F109875"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B5AA14"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81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4A988E"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81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6CB70E0"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81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B633CA"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A22EE" w14:paraId="139BB36A" w14:textId="77777777" w:rsidTr="003567E7">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8323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lastRenderedPageBreak/>
              <w:t xml:space="preserve"> 01 00 </w:t>
            </w:r>
          </w:p>
        </w:tc>
        <w:tc>
          <w:tcPr>
            <w:tcW w:w="506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A7E30"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798A2"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2985.9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7443D"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3437.2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19348"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4263.3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BF0B2"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4178.4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DB7B3"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4519.6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D4277" w14:textId="77777777" w:rsidR="00BA22EE" w:rsidRDefault="00BA22EE" w:rsidP="00BA22EE">
            <w:pPr>
              <w:spacing w:after="0"/>
              <w:jc w:val="center"/>
              <w:rPr>
                <w:rFonts w:ascii="Arial CYR" w:hAnsi="Arial CYR" w:cs="Arial CYR"/>
                <w:b/>
                <w:bCs/>
                <w:sz w:val="14"/>
                <w:szCs w:val="14"/>
              </w:rPr>
            </w:pPr>
            <w:r>
              <w:rPr>
                <w:rFonts w:ascii="Arial CYR" w:hAnsi="Arial CYR" w:cs="Arial CYR"/>
                <w:b/>
                <w:bCs/>
                <w:sz w:val="14"/>
                <w:szCs w:val="14"/>
              </w:rPr>
              <w:t>4787.2</w:t>
            </w:r>
          </w:p>
        </w:tc>
      </w:tr>
      <w:tr w:rsidR="00BA22EE" w14:paraId="2DA1B1DF" w14:textId="77777777" w:rsidTr="003567E7">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E977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01 01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48ACB"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D3ED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2985.9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FFD8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3437.2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9D9B2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4112.7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5033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3945.3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9916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4306.3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CD5C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4594.7</w:t>
            </w:r>
          </w:p>
        </w:tc>
      </w:tr>
      <w:tr w:rsidR="00BA22EE" w14:paraId="3728F7F8" w14:textId="77777777" w:rsidTr="003567E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1809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01 01 01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0079D"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0E02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850.9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5563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957.3</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998F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1142.5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DB72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1137.3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876A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1237.3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D1845"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1264.7</w:t>
            </w:r>
          </w:p>
        </w:tc>
      </w:tr>
      <w:tr w:rsidR="00BA22EE" w14:paraId="66ED5983" w14:textId="77777777" w:rsidTr="003567E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DA3F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01 01 02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7D70E"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200E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2038.0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8E54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2368.0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407BF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2970.2</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125F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2808.0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9A5F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3069.0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E16BB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3330.0</w:t>
            </w:r>
          </w:p>
        </w:tc>
      </w:tr>
      <w:tr w:rsidR="00BA22EE" w14:paraId="14665BE7" w14:textId="77777777" w:rsidTr="003567E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FEC3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01 01 03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64DA7"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DDEA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97.0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478F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111.9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1D87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8A8900"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B6A65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17E2D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r>
      <w:tr w:rsidR="00BA22EE" w14:paraId="2E7EAA2E" w14:textId="77777777" w:rsidTr="003567E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061D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01 02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571E7"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FA91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6F96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BA02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150.7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C55B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233.1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1C50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213.3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1163A"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192.5</w:t>
            </w:r>
          </w:p>
        </w:tc>
      </w:tr>
      <w:tr w:rsidR="00BA22EE" w14:paraId="3E880F53" w14:textId="77777777" w:rsidTr="003567E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36AF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01 02 01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B9824"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87413"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9ABF4"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6B28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99.3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DC3E7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150.0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5F989"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160.0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52B21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170.0</w:t>
            </w:r>
          </w:p>
        </w:tc>
      </w:tr>
      <w:tr w:rsidR="00BA22EE" w14:paraId="2F8B7CB9" w14:textId="77777777" w:rsidTr="003567E7">
        <w:trPr>
          <w:trHeight w:val="46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0C89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01 02 02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CB9E6"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4935C"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5EBFE"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B324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38.7</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3F6A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67.6</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A351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35.8</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2A331"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2.0</w:t>
            </w:r>
          </w:p>
        </w:tc>
      </w:tr>
      <w:tr w:rsidR="00BA22EE" w14:paraId="3377DC3D" w14:textId="77777777" w:rsidTr="003567E7">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3C8A98"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01 02 03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DA456"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65D26"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02F7B"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CA4FC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5.7</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2A9A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13663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46856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5.5</w:t>
            </w:r>
          </w:p>
        </w:tc>
      </w:tr>
      <w:tr w:rsidR="00BA22EE" w14:paraId="24D3AB27" w14:textId="77777777" w:rsidTr="003567E7">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8EF9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 xml:space="preserve"> 01 02 04 </w:t>
            </w:r>
          </w:p>
        </w:tc>
        <w:tc>
          <w:tcPr>
            <w:tcW w:w="50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D69F9" w14:textId="77777777" w:rsidR="00BA22EE" w:rsidRDefault="00BA22EE" w:rsidP="00BA22E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თვითმმართველობის</w:t>
            </w:r>
            <w:r>
              <w:rPr>
                <w:rFonts w:ascii="Arial CYR" w:hAnsi="Arial CYR" w:cs="Arial CYR"/>
                <w:sz w:val="14"/>
                <w:szCs w:val="14"/>
              </w:rPr>
              <w:t xml:space="preserve"> </w:t>
            </w:r>
            <w:r>
              <w:rPr>
                <w:rFonts w:ascii="Sylfaen" w:hAnsi="Sylfaen" w:cs="Sylfaen"/>
                <w:sz w:val="14"/>
                <w:szCs w:val="14"/>
              </w:rPr>
              <w:t>განხორციელებაში</w:t>
            </w:r>
            <w:r>
              <w:rPr>
                <w:rFonts w:ascii="Arial CYR" w:hAnsi="Arial CYR" w:cs="Arial CYR"/>
                <w:sz w:val="14"/>
                <w:szCs w:val="14"/>
              </w:rPr>
              <w:t xml:space="preserve"> </w:t>
            </w:r>
            <w:r>
              <w:rPr>
                <w:rFonts w:ascii="Sylfaen" w:hAnsi="Sylfaen" w:cs="Sylfaen"/>
                <w:sz w:val="14"/>
                <w:szCs w:val="14"/>
              </w:rPr>
              <w:t>მოქალაქეთა</w:t>
            </w:r>
            <w:r>
              <w:rPr>
                <w:rFonts w:ascii="Arial CYR" w:hAnsi="Arial CYR" w:cs="Arial CYR"/>
                <w:sz w:val="14"/>
                <w:szCs w:val="14"/>
              </w:rPr>
              <w:t xml:space="preserve"> </w:t>
            </w:r>
            <w:r>
              <w:rPr>
                <w:rFonts w:ascii="Sylfaen" w:hAnsi="Sylfaen" w:cs="Sylfaen"/>
                <w:sz w:val="14"/>
                <w:szCs w:val="14"/>
              </w:rPr>
              <w:t>მონაწილეობის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74CA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54CC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20715F"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7.0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AA30FD"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62DE7"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12.0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BE882" w14:textId="77777777" w:rsidR="00BA22EE" w:rsidRDefault="00BA22EE" w:rsidP="00BA22EE">
            <w:pPr>
              <w:spacing w:after="0"/>
              <w:jc w:val="center"/>
              <w:rPr>
                <w:rFonts w:ascii="Arial CYR" w:hAnsi="Arial CYR" w:cs="Arial CYR"/>
                <w:sz w:val="14"/>
                <w:szCs w:val="14"/>
              </w:rPr>
            </w:pPr>
            <w:r>
              <w:rPr>
                <w:rFonts w:ascii="Arial CYR" w:hAnsi="Arial CYR" w:cs="Arial CYR"/>
                <w:sz w:val="14"/>
                <w:szCs w:val="14"/>
              </w:rPr>
              <w:t>15.0</w:t>
            </w:r>
          </w:p>
        </w:tc>
      </w:tr>
    </w:tbl>
    <w:p w14:paraId="42B8FA14" w14:textId="2E43F600" w:rsidR="00F106BB" w:rsidRDefault="00F106BB" w:rsidP="00BA22EE">
      <w:pPr>
        <w:spacing w:after="0"/>
        <w:jc w:val="both"/>
        <w:rPr>
          <w:rFonts w:ascii="Sylfaen" w:hAnsi="Sylfaen"/>
          <w:noProof/>
          <w:lang w:val="ka-GE"/>
        </w:rPr>
      </w:pPr>
    </w:p>
    <w:p w14:paraId="5D9B4C38" w14:textId="77777777" w:rsidR="0042247E" w:rsidRPr="00341ABC" w:rsidRDefault="0042247E" w:rsidP="0042247E">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6.</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F242D0">
        <w:rPr>
          <w:rFonts w:ascii="Sylfaen" w:hAnsi="Sylfaen"/>
          <w:b/>
          <w:bCs/>
          <w:sz w:val="16"/>
          <w:szCs w:val="16"/>
          <w:lang w:val="ka-GE"/>
        </w:rPr>
        <w:t xml:space="preserve">ადგილობრივი თვითმმართველობის განხორციელებაში მოქალაქეთა მონაწილეობის მხარდაჭერა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01 02 04</w:t>
      </w:r>
      <w:r w:rsidRPr="00341ABC">
        <w:rPr>
          <w:rFonts w:ascii="Sylfaen" w:hAnsi="Sylfaen"/>
          <w:b/>
          <w:bCs/>
          <w:sz w:val="16"/>
          <w:szCs w:val="16"/>
          <w:lang w:val="ka-GE"/>
        </w:rPr>
        <w:t>)</w:t>
      </w:r>
    </w:p>
    <w:p w14:paraId="29C7F709" w14:textId="77777777" w:rsidR="0042247E" w:rsidRDefault="0042247E" w:rsidP="0042247E">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 xml:space="preserve">ონის მუნიციპალიტეტის  </w:t>
      </w:r>
      <w:r>
        <w:rPr>
          <w:rFonts w:ascii="Sylfaen" w:hAnsi="Sylfaen"/>
          <w:b/>
          <w:bCs/>
          <w:sz w:val="16"/>
          <w:szCs w:val="16"/>
          <w:lang w:val="ka-GE"/>
        </w:rPr>
        <w:t>მერიის ადმინისტრაციული სამსახური</w:t>
      </w:r>
    </w:p>
    <w:p w14:paraId="775CCB57"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F242D0">
        <w:rPr>
          <w:rFonts w:ascii="Sylfaen" w:hAnsi="Sylfaen" w:cs="Sylfaen"/>
          <w:iCs/>
          <w:sz w:val="16"/>
          <w:szCs w:val="16"/>
          <w:lang w:val="ka-GE"/>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w:t>
      </w:r>
      <w:r>
        <w:rPr>
          <w:rFonts w:ascii="Sylfaen" w:hAnsi="Sylfaen" w:cs="Sylfaen"/>
          <w:iCs/>
          <w:sz w:val="16"/>
          <w:szCs w:val="16"/>
          <w:lang w:val="ka-GE"/>
        </w:rPr>
        <w:t xml:space="preserve">ნებას და სხვა. </w:t>
      </w:r>
      <w:r w:rsidRPr="00F242D0">
        <w:rPr>
          <w:rFonts w:ascii="Sylfaen" w:hAnsi="Sylfaen" w:cs="Sylfaen"/>
          <w:iCs/>
          <w:sz w:val="16"/>
          <w:szCs w:val="16"/>
          <w:lang w:val="ka-GE"/>
        </w:rPr>
        <w:t>პროგრამა შედგება შემდეგი ღონისძიებებისგან:</w:t>
      </w:r>
    </w:p>
    <w:p w14:paraId="73EA2D8A"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1. ადამიანური რესურსების მართვის სისტემის დანერგვასა და გაუმჯობესებაში მხარდაჭერა;</w:t>
      </w:r>
    </w:p>
    <w:p w14:paraId="79E1EE4E"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2.  საჯარო ფინანსების მართვის სისტემის (PFM) სრულყოფაში მხარდაჭერა;</w:t>
      </w:r>
    </w:p>
    <w:p w14:paraId="6B802B2E"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3.  მერიისა და საკრებულოს წევრთა და აპარატის თანამშრომელთა შესაძლებლობების გაძლიერება შესაბამისი თემატური მიმართულებებით;</w:t>
      </w:r>
    </w:p>
    <w:p w14:paraId="2F0585DD" w14:textId="19F60CD8"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4. მუნიციპალიტეტის ტერიტორიაზე არსებული დაურეგისტრირებელი და სახ. საკუთრებაში (არამუნიციპალურ ბალანზე) არსებული  ქონების აღრიცხვის პროცესში მხარდაჭერა;</w:t>
      </w:r>
    </w:p>
    <w:p w14:paraId="01ED3665"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5. კერძო სექტორთან თანამშრომლობის გაუმჯობესება: კერძო სექტორის ჩართულობის შეფასება, შესაძლებლობების გაძლიერება, პრიორიტეტული ქონების იდენტიფიცირება, საინვესტიციო პროფილის მომზადება/არსებულის განახლება, სექტორებს შორის თანამშრომლობის პრიორიტეტული პროექტების იდენტიფიცირება (მათ შორის PPP ან/და ინტერმუნიციპალურ ფორმატში)/განხორციელებაში მხარდაჭერა;</w:t>
      </w:r>
    </w:p>
    <w:p w14:paraId="044C82A2"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6. მუნიციპალური სერვისების მიწოდების ერთი ფანჯრის პრინციპის დანერგვაში/გაუმჯობესებაში მხარდაჭერა;</w:t>
      </w:r>
    </w:p>
    <w:p w14:paraId="063C2E57"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7. MSDA-ს დამატებითი მოდულ[ებ]ის დანერგვა (გასარკვევია რომელი მოდული) და არსებული მოდულების მოხმარების ტრენინგები თანამშრომლებისთვის;</w:t>
      </w:r>
    </w:p>
    <w:p w14:paraId="4DCA6D87"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8. მოქალაქეთა ჩართულობის არსებული (მაგ. დასახლების საერთო კრება) და ინოვაციური (მაგ. მონაწილეობითი ბიუჯეტირება) მექანიზნების დანერგვის ხელშეწყობა საუკეთესო ადგილობრივი და საერთაშორისო პრაქტიკის გათვალისწინებით;</w:t>
      </w:r>
    </w:p>
    <w:p w14:paraId="2E1B43D5" w14:textId="0C9BF4A1" w:rsidR="0042247E"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iCs/>
          <w:sz w:val="16"/>
          <w:szCs w:val="16"/>
          <w:lang w:val="ka-GE"/>
        </w:rPr>
        <w:t>ქვე</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w:t>
      </w:r>
      <w:r w:rsidR="00392367">
        <w:rPr>
          <w:rFonts w:ascii="Sylfaen" w:hAnsi="Sylfaen" w:cs="Sylfaen"/>
          <w:iCs/>
          <w:sz w:val="16"/>
          <w:szCs w:val="16"/>
          <w:lang w:val="ka-GE"/>
        </w:rPr>
        <w:t xml:space="preserve">მუნიციპალიტეტის საქმიანობის გაუმჯობესებაში ხელშეწყობა, </w:t>
      </w:r>
      <w:r w:rsidR="00392367" w:rsidRPr="00F242D0">
        <w:rPr>
          <w:rFonts w:ascii="Sylfaen" w:hAnsi="Sylfaen" w:cs="Sylfaen"/>
          <w:iCs/>
          <w:sz w:val="16"/>
          <w:szCs w:val="16"/>
          <w:lang w:val="ka-GE"/>
        </w:rPr>
        <w:t>მოქალაქეთა ინფორმირებულობა</w:t>
      </w:r>
      <w:r w:rsidR="00392367">
        <w:rPr>
          <w:rFonts w:ascii="Sylfaen" w:hAnsi="Sylfaen" w:cs="Sylfaen"/>
          <w:iCs/>
          <w:sz w:val="16"/>
          <w:szCs w:val="16"/>
          <w:lang w:val="ka-GE"/>
        </w:rPr>
        <w:t xml:space="preserve"> </w:t>
      </w:r>
      <w:r w:rsidR="00392367" w:rsidRPr="00F242D0">
        <w:rPr>
          <w:rFonts w:ascii="Sylfaen" w:hAnsi="Sylfaen" w:cs="Sylfaen"/>
          <w:iCs/>
          <w:sz w:val="16"/>
          <w:szCs w:val="16"/>
          <w:lang w:val="ka-GE"/>
        </w:rPr>
        <w:t>ადგილობრივი თვითმმართველობის  განხორციელების პროცესში მათი ჩართულობის ხელშეწყობა</w:t>
      </w:r>
      <w:r w:rsidR="00392367">
        <w:rPr>
          <w:rFonts w:ascii="Sylfaen" w:hAnsi="Sylfaen" w:cs="Sylfaen"/>
          <w:iCs/>
          <w:sz w:val="16"/>
          <w:szCs w:val="16"/>
          <w:lang w:val="ka-GE"/>
        </w:rPr>
        <w:t>.</w:t>
      </w:r>
    </w:p>
    <w:p w14:paraId="67061399" w14:textId="310EAD55" w:rsidR="0042247E" w:rsidRPr="00526B29"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F242D0">
        <w:rPr>
          <w:rFonts w:ascii="Sylfaen" w:hAnsi="Sylfaen" w:cs="Sylfaen"/>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r w:rsidR="0098104E">
        <w:rPr>
          <w:rFonts w:ascii="Sylfaen" w:hAnsi="Sylfaen" w:cs="Sylfaen"/>
          <w:iCs/>
          <w:sz w:val="16"/>
          <w:szCs w:val="16"/>
          <w:lang w:val="ka-GE"/>
        </w:rPr>
        <w:t>.</w:t>
      </w:r>
    </w:p>
    <w:p w14:paraId="31DC3A4E" w14:textId="6606E1BB" w:rsidR="0042247E" w:rsidRPr="00752C03" w:rsidRDefault="0042247E" w:rsidP="0042247E">
      <w:pPr>
        <w:spacing w:after="0"/>
        <w:ind w:left="450"/>
        <w:jc w:val="both"/>
        <w:rPr>
          <w:rFonts w:ascii="Sylfaen" w:hAnsi="Sylfaen" w:cs="Sylfaen"/>
          <w:b/>
          <w:color w:val="385623"/>
          <w:sz w:val="16"/>
          <w:szCs w:val="16"/>
          <w:lang w:val="ka-GE"/>
        </w:rPr>
      </w:pPr>
      <w:r>
        <w:rPr>
          <w:rFonts w:ascii="Sylfaen" w:hAnsi="Sylfaen"/>
          <w:noProof/>
          <w:lang w:val="ka-GE"/>
        </w:rPr>
        <w:t xml:space="preserve"> </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4063"/>
        <w:gridCol w:w="1133"/>
        <w:gridCol w:w="1146"/>
        <w:gridCol w:w="1091"/>
        <w:gridCol w:w="1133"/>
        <w:gridCol w:w="1133"/>
        <w:gridCol w:w="1133"/>
      </w:tblGrid>
      <w:tr w:rsidR="0042247E" w:rsidRPr="00836F30" w14:paraId="3C074C79" w14:textId="77777777" w:rsidTr="00A7702C">
        <w:trPr>
          <w:trHeight w:val="66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8B5937B"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063" w:type="dxa"/>
            <w:tcBorders>
              <w:top w:val="single" w:sz="4" w:space="0" w:color="auto"/>
              <w:left w:val="nil"/>
              <w:bottom w:val="nil"/>
              <w:right w:val="single" w:sz="4" w:space="0" w:color="auto"/>
            </w:tcBorders>
            <w:shd w:val="clear" w:color="000000" w:fill="FFFFFF"/>
            <w:vAlign w:val="center"/>
            <w:hideMark/>
          </w:tcPr>
          <w:p w14:paraId="18E7CB06"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33" w:type="dxa"/>
            <w:tcBorders>
              <w:top w:val="single" w:sz="4" w:space="0" w:color="auto"/>
              <w:left w:val="nil"/>
              <w:bottom w:val="nil"/>
              <w:right w:val="single" w:sz="4" w:space="0" w:color="auto"/>
            </w:tcBorders>
            <w:shd w:val="clear" w:color="000000" w:fill="FFFFFF"/>
            <w:vAlign w:val="center"/>
            <w:hideMark/>
          </w:tcPr>
          <w:p w14:paraId="0F6469E4"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A3F18F6"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01AD53A3"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16E4584"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2E6DC6BA"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446D9C05"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07375F" w:rsidRPr="00836F30" w14:paraId="3260C71F" w14:textId="77777777" w:rsidTr="00A7702C">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F0DA3EE" w14:textId="77777777" w:rsidR="0007375F" w:rsidRPr="00836F30"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w:t>
            </w:r>
          </w:p>
        </w:tc>
        <w:tc>
          <w:tcPr>
            <w:tcW w:w="4063" w:type="dxa"/>
            <w:tcBorders>
              <w:top w:val="single" w:sz="4" w:space="0" w:color="auto"/>
              <w:left w:val="nil"/>
              <w:bottom w:val="single" w:sz="4" w:space="0" w:color="auto"/>
              <w:right w:val="single" w:sz="4" w:space="0" w:color="auto"/>
            </w:tcBorders>
            <w:shd w:val="clear" w:color="000000" w:fill="FFFFFF"/>
            <w:vAlign w:val="center"/>
            <w:hideMark/>
          </w:tcPr>
          <w:p w14:paraId="4956E9D5" w14:textId="3D9B82B5" w:rsidR="0007375F" w:rsidRPr="003A74ED" w:rsidRDefault="0007375F" w:rsidP="0007375F">
            <w:pPr>
              <w:spacing w:after="0"/>
              <w:rPr>
                <w:rFonts w:ascii="Sylfaen" w:hAnsi="Sylfaen" w:cs="Calibri"/>
                <w:color w:val="000000"/>
                <w:sz w:val="14"/>
                <w:szCs w:val="14"/>
                <w:lang w:val="ka-GE"/>
              </w:rPr>
            </w:pPr>
            <w:r w:rsidRPr="0007375F">
              <w:rPr>
                <w:rFonts w:ascii="Sylfaen" w:hAnsi="Sylfaen" w:cs="Calibri"/>
                <w:color w:val="000000"/>
                <w:sz w:val="14"/>
                <w:szCs w:val="14"/>
              </w:rPr>
              <w:t>ადგილობრივი ხელისუფლების მიერ ახალი პოლიტიკის შემუშავება ან/და არსებული პოლიტიკის განხორციელების პროცესის გაუმჯობესება</w:t>
            </w:r>
            <w:r>
              <w:rPr>
                <w:rFonts w:ascii="Sylfaen" w:hAnsi="Sylfaen" w:cs="Sylfaen"/>
                <w:iCs/>
                <w:color w:val="FF0000"/>
                <w:sz w:val="16"/>
                <w:szCs w:val="16"/>
                <w:lang w:val="ka-GE"/>
              </w:rPr>
              <w:t xml:space="preserve"> </w:t>
            </w:r>
            <w:r w:rsidRPr="0042247E">
              <w:rPr>
                <w:rFonts w:ascii="Sylfaen" w:hAnsi="Sylfaen" w:cs="Calibri"/>
                <w:color w:val="000000"/>
                <w:sz w:val="14"/>
                <w:szCs w:val="14"/>
              </w:rPr>
              <w:t>(რაოდენობრივი მაჩვენებელი)</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26555A56" w14:textId="6C36C8F7" w:rsidR="0007375F" w:rsidRPr="002879E2"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 xml:space="preserve">0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77536F" w14:textId="74515ECD" w:rsidR="0007375F" w:rsidRPr="00836F30" w:rsidRDefault="00A7702C" w:rsidP="0007375F">
            <w:pPr>
              <w:spacing w:after="0"/>
              <w:jc w:val="center"/>
              <w:rPr>
                <w:rFonts w:ascii="Calibri" w:hAnsi="Calibri" w:cs="Calibri"/>
                <w:color w:val="000000"/>
                <w:sz w:val="14"/>
                <w:szCs w:val="14"/>
              </w:rPr>
            </w:pPr>
            <w:r>
              <w:rPr>
                <w:rFonts w:ascii="Sylfaen" w:hAnsi="Sylfaen" w:cs="Calibri"/>
                <w:color w:val="000000"/>
                <w:sz w:val="14"/>
                <w:szCs w:val="14"/>
                <w:lang w:val="ka-GE"/>
              </w:rPr>
              <w:t>6</w:t>
            </w:r>
            <w:r w:rsidR="0007375F">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03C89A07" w14:textId="77777777" w:rsidR="0007375F" w:rsidRPr="00836F30"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41C9A3B5" w14:textId="077C3DDA" w:rsidR="0007375F" w:rsidRPr="00836F30" w:rsidRDefault="0007375F" w:rsidP="0007375F">
            <w:pPr>
              <w:spacing w:after="0"/>
              <w:jc w:val="center"/>
              <w:rPr>
                <w:rFonts w:ascii="Sylfaen" w:hAnsi="Sylfaen" w:cs="Calibri"/>
                <w:color w:val="000000"/>
                <w:sz w:val="14"/>
                <w:szCs w:val="14"/>
              </w:rPr>
            </w:pPr>
            <w:r w:rsidRPr="00582F86">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F9A3430" w14:textId="55134D2B" w:rsidR="0007375F" w:rsidRPr="00836F30" w:rsidRDefault="0007375F" w:rsidP="0007375F">
            <w:pPr>
              <w:spacing w:after="0"/>
              <w:jc w:val="center"/>
              <w:rPr>
                <w:rFonts w:ascii="Sylfaen" w:hAnsi="Sylfaen" w:cs="Calibri"/>
                <w:color w:val="000000"/>
                <w:sz w:val="14"/>
                <w:szCs w:val="14"/>
              </w:rPr>
            </w:pPr>
            <w:r w:rsidRPr="00582F86">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9D102B0" w14:textId="5170846E" w:rsidR="0007375F" w:rsidRPr="00836F30" w:rsidRDefault="0007375F" w:rsidP="0007375F">
            <w:pPr>
              <w:spacing w:after="0"/>
              <w:jc w:val="center"/>
              <w:rPr>
                <w:rFonts w:ascii="Sylfaen" w:hAnsi="Sylfaen" w:cs="Calibri"/>
                <w:color w:val="000000"/>
                <w:sz w:val="14"/>
                <w:szCs w:val="14"/>
              </w:rPr>
            </w:pPr>
            <w:r w:rsidRPr="00582F86">
              <w:rPr>
                <w:rFonts w:ascii="Sylfaen" w:hAnsi="Sylfaen" w:cs="Calibri"/>
                <w:sz w:val="12"/>
                <w:szCs w:val="12"/>
                <w:lang w:val="ka-GE"/>
              </w:rPr>
              <w:t>არანაკლებ მიზნობრივი მაჩვენებლისა</w:t>
            </w:r>
          </w:p>
        </w:tc>
      </w:tr>
      <w:tr w:rsidR="0007375F" w:rsidRPr="00836F30" w14:paraId="365CB371" w14:textId="77777777" w:rsidTr="00A7702C">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74C8EA6" w14:textId="792B1D69" w:rsidR="0007375F" w:rsidRPr="0007375F" w:rsidRDefault="00A7702C" w:rsidP="0007375F">
            <w:pPr>
              <w:spacing w:after="0"/>
              <w:jc w:val="center"/>
              <w:rPr>
                <w:rFonts w:ascii="Sylfaen" w:hAnsi="Sylfaen" w:cs="Calibri"/>
                <w:color w:val="000000"/>
                <w:sz w:val="14"/>
                <w:szCs w:val="14"/>
              </w:rPr>
            </w:pPr>
            <w:r>
              <w:rPr>
                <w:rFonts w:ascii="Sylfaen" w:hAnsi="Sylfaen" w:cs="Calibri"/>
                <w:color w:val="000000"/>
                <w:sz w:val="14"/>
                <w:szCs w:val="14"/>
              </w:rPr>
              <w:t>2</w:t>
            </w:r>
          </w:p>
        </w:tc>
        <w:tc>
          <w:tcPr>
            <w:tcW w:w="4063" w:type="dxa"/>
            <w:tcBorders>
              <w:top w:val="single" w:sz="4" w:space="0" w:color="auto"/>
              <w:left w:val="nil"/>
              <w:bottom w:val="single" w:sz="4" w:space="0" w:color="auto"/>
              <w:right w:val="single" w:sz="4" w:space="0" w:color="auto"/>
            </w:tcBorders>
            <w:shd w:val="clear" w:color="000000" w:fill="FFFFFF"/>
            <w:vAlign w:val="center"/>
          </w:tcPr>
          <w:p w14:paraId="3F094953" w14:textId="645F3A5C" w:rsidR="0007375F" w:rsidRPr="0007375F" w:rsidRDefault="0007375F" w:rsidP="0007375F">
            <w:pPr>
              <w:spacing w:after="0"/>
              <w:rPr>
                <w:rFonts w:ascii="Sylfaen" w:hAnsi="Sylfaen" w:cs="Calibri"/>
                <w:color w:val="000000"/>
                <w:sz w:val="14"/>
                <w:szCs w:val="14"/>
                <w:lang w:val="ka-GE"/>
              </w:rPr>
            </w:pPr>
            <w:r w:rsidRPr="0007375F">
              <w:rPr>
                <w:rFonts w:ascii="Sylfaen" w:hAnsi="Sylfaen" w:cs="Calibri"/>
                <w:color w:val="000000"/>
                <w:sz w:val="14"/>
                <w:szCs w:val="14"/>
                <w:lang w:val="ka-GE"/>
              </w:rPr>
              <w:t xml:space="preserve">სულ მცირე 1 მუნიციპალური სერვისის ბიზნეს პროცესების ანალიზი და მისი გაუმჯობესებული (რეინჟინირებული) მოდელი </w:t>
            </w:r>
            <w:r w:rsidRPr="0042247E">
              <w:rPr>
                <w:rFonts w:ascii="Sylfaen" w:hAnsi="Sylfaen" w:cs="Calibri"/>
                <w:color w:val="000000"/>
                <w:sz w:val="14"/>
                <w:szCs w:val="14"/>
                <w:lang w:val="ka-GE"/>
              </w:rPr>
              <w:t>(რაოდენობრივი მაჩვენებელი)</w:t>
            </w:r>
          </w:p>
        </w:tc>
        <w:tc>
          <w:tcPr>
            <w:tcW w:w="1133" w:type="dxa"/>
            <w:tcBorders>
              <w:top w:val="single" w:sz="4" w:space="0" w:color="auto"/>
              <w:left w:val="nil"/>
              <w:bottom w:val="single" w:sz="4" w:space="0" w:color="auto"/>
              <w:right w:val="single" w:sz="4" w:space="0" w:color="auto"/>
            </w:tcBorders>
            <w:shd w:val="clear" w:color="000000" w:fill="FFFFFF"/>
            <w:vAlign w:val="center"/>
          </w:tcPr>
          <w:p w14:paraId="624ED8E1" w14:textId="2B5C1FD8"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05E326E1" w14:textId="504B68DB"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765731DE" w14:textId="15E358A4"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A211154" w14:textId="22BF44DE"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1A28AC6" w14:textId="1EC1BC63"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B29DCE" w14:textId="0964DD3D"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r>
      <w:tr w:rsidR="0007375F" w:rsidRPr="00836F30" w14:paraId="0DA1EF87" w14:textId="77777777" w:rsidTr="00A7702C">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87A9B90" w14:textId="3E995F94" w:rsidR="0007375F" w:rsidRPr="0007375F" w:rsidRDefault="00A7702C" w:rsidP="0007375F">
            <w:pPr>
              <w:spacing w:after="0"/>
              <w:jc w:val="center"/>
              <w:rPr>
                <w:rFonts w:ascii="Sylfaen" w:hAnsi="Sylfaen" w:cs="Calibri"/>
                <w:color w:val="000000"/>
                <w:sz w:val="14"/>
                <w:szCs w:val="14"/>
              </w:rPr>
            </w:pPr>
            <w:r>
              <w:rPr>
                <w:rFonts w:ascii="Sylfaen" w:hAnsi="Sylfaen" w:cs="Calibri"/>
                <w:color w:val="000000"/>
                <w:sz w:val="14"/>
                <w:szCs w:val="14"/>
              </w:rPr>
              <w:t>3</w:t>
            </w:r>
          </w:p>
        </w:tc>
        <w:tc>
          <w:tcPr>
            <w:tcW w:w="4063" w:type="dxa"/>
            <w:tcBorders>
              <w:top w:val="single" w:sz="4" w:space="0" w:color="auto"/>
              <w:left w:val="nil"/>
              <w:bottom w:val="single" w:sz="4" w:space="0" w:color="auto"/>
              <w:right w:val="single" w:sz="4" w:space="0" w:color="auto"/>
            </w:tcBorders>
            <w:shd w:val="clear" w:color="000000" w:fill="FFFFFF"/>
            <w:vAlign w:val="center"/>
          </w:tcPr>
          <w:p w14:paraId="22AEB669" w14:textId="70D0CF74" w:rsidR="0007375F" w:rsidRPr="0007375F" w:rsidRDefault="0007375F" w:rsidP="0007375F">
            <w:pPr>
              <w:spacing w:after="0"/>
              <w:rPr>
                <w:rFonts w:ascii="Sylfaen" w:hAnsi="Sylfaen" w:cs="Calibri"/>
                <w:color w:val="000000"/>
                <w:sz w:val="14"/>
                <w:szCs w:val="14"/>
              </w:rPr>
            </w:pPr>
            <w:r w:rsidRPr="0007375F">
              <w:rPr>
                <w:rFonts w:ascii="Sylfaen" w:hAnsi="Sylfaen" w:cs="Calibri"/>
                <w:color w:val="000000"/>
                <w:sz w:val="14"/>
                <w:szCs w:val="14"/>
                <w:lang w:val="ka-GE"/>
              </w:rPr>
              <w:t xml:space="preserve">მუნიციპალიტეტში ინერგება და განხორციელდება მოქალაქეთა მონაწილეობის ხელშემწყობი მინიმუმ ერთი ახალი/განახლებული ბიუჯეტის პროგრამა/ქვე-პროგრამა, ღონისძიება </w:t>
            </w:r>
            <w:r w:rsidRPr="0042247E">
              <w:rPr>
                <w:rFonts w:ascii="Sylfaen" w:hAnsi="Sylfaen" w:cs="Calibri"/>
                <w:color w:val="000000"/>
                <w:sz w:val="14"/>
                <w:szCs w:val="14"/>
                <w:lang w:val="ka-GE"/>
              </w:rPr>
              <w:t>(რაოდენობრივი მაჩვენებელი)</w:t>
            </w:r>
          </w:p>
        </w:tc>
        <w:tc>
          <w:tcPr>
            <w:tcW w:w="1133" w:type="dxa"/>
            <w:tcBorders>
              <w:top w:val="single" w:sz="4" w:space="0" w:color="auto"/>
              <w:left w:val="nil"/>
              <w:bottom w:val="single" w:sz="4" w:space="0" w:color="auto"/>
              <w:right w:val="single" w:sz="4" w:space="0" w:color="auto"/>
            </w:tcBorders>
            <w:shd w:val="clear" w:color="000000" w:fill="FFFFFF"/>
            <w:vAlign w:val="center"/>
          </w:tcPr>
          <w:p w14:paraId="23989E7B" w14:textId="7F021EB2" w:rsidR="0007375F" w:rsidRPr="0007375F" w:rsidRDefault="00A7702C" w:rsidP="0007375F">
            <w:pPr>
              <w:spacing w:after="0"/>
              <w:jc w:val="center"/>
              <w:rPr>
                <w:rFonts w:ascii="Sylfaen" w:hAnsi="Sylfaen" w:cs="Calibri"/>
                <w:color w:val="000000"/>
                <w:sz w:val="14"/>
                <w:szCs w:val="14"/>
              </w:rPr>
            </w:pPr>
            <w:r>
              <w:rPr>
                <w:rFonts w:ascii="Sylfaen" w:hAnsi="Sylfaen" w:cs="Calibri"/>
                <w:color w:val="000000"/>
                <w:sz w:val="14"/>
                <w:szCs w:val="14"/>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3104A156" w14:textId="5B89CB5C"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19AE331E" w14:textId="5FD15369"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AEBB554" w14:textId="381422C7"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F983088" w14:textId="7787108B"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C8AA328" w14:textId="1392A60D"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r>
    </w:tbl>
    <w:p w14:paraId="7BDB947B" w14:textId="754536BC" w:rsidR="0042247E" w:rsidRDefault="0042247E" w:rsidP="00715A12">
      <w:pPr>
        <w:spacing w:after="0"/>
        <w:jc w:val="both"/>
        <w:rPr>
          <w:rFonts w:ascii="Sylfaen" w:hAnsi="Sylfaen"/>
          <w:noProof/>
          <w:lang w:val="ka-GE"/>
        </w:rPr>
      </w:pPr>
    </w:p>
    <w:p w14:paraId="7B51CDB8" w14:textId="77777777" w:rsidR="0007375F" w:rsidRDefault="0007375F" w:rsidP="00715A12">
      <w:pPr>
        <w:spacing w:after="0"/>
        <w:jc w:val="both"/>
        <w:rPr>
          <w:rFonts w:ascii="Sylfaen" w:hAnsi="Sylfaen"/>
          <w:noProof/>
          <w:lang w:val="ka-GE"/>
        </w:rPr>
      </w:pPr>
    </w:p>
    <w:sectPr w:rsidR="0007375F" w:rsidSect="008B2D10">
      <w:footerReference w:type="default" r:id="rId9"/>
      <w:pgSz w:w="12240" w:h="15840"/>
      <w:pgMar w:top="450" w:right="540" w:bottom="720" w:left="54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87EE1" w14:textId="77777777" w:rsidR="00A96AC9" w:rsidRDefault="00A96AC9" w:rsidP="006A7411">
      <w:pPr>
        <w:spacing w:after="0" w:line="240" w:lineRule="auto"/>
      </w:pPr>
      <w:r>
        <w:separator/>
      </w:r>
    </w:p>
  </w:endnote>
  <w:endnote w:type="continuationSeparator" w:id="0">
    <w:p w14:paraId="4B7853DC" w14:textId="77777777" w:rsidR="00A96AC9" w:rsidRDefault="00A96AC9" w:rsidP="006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A264" w14:textId="77777777" w:rsidR="007F5586" w:rsidRPr="006A7411" w:rsidRDefault="007F5586" w:rsidP="006A7411">
    <w:pPr>
      <w:pStyle w:val="Footer"/>
      <w:rPr>
        <w:color w:val="538135" w:themeColor="accent6" w:themeShade="BF"/>
        <w:sz w:val="14"/>
        <w:szCs w:val="14"/>
        <w:lang w:val="ka-GE"/>
      </w:rPr>
    </w:pPr>
    <w:r w:rsidRPr="006A7411">
      <w:rPr>
        <w:rFonts w:ascii="Sylfaen" w:hAnsi="Sylfaen" w:cs="Sylfaen"/>
        <w:color w:val="538135" w:themeColor="accent6" w:themeShade="BF"/>
        <w:sz w:val="14"/>
        <w:szCs w:val="14"/>
        <w:lang w:val="ka-GE"/>
      </w:rPr>
      <w:t>ონის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მუნიციპალიტეტის</w:t>
    </w:r>
    <w:r w:rsidRPr="006A7411">
      <w:rPr>
        <w:color w:val="538135" w:themeColor="accent6" w:themeShade="BF"/>
        <w:sz w:val="14"/>
        <w:szCs w:val="14"/>
        <w:lang w:val="ka-GE"/>
      </w:rPr>
      <w:t xml:space="preserve"> 2024 </w:t>
    </w:r>
    <w:r w:rsidRPr="006A7411">
      <w:rPr>
        <w:rFonts w:ascii="Sylfaen" w:hAnsi="Sylfaen" w:cs="Sylfaen"/>
        <w:color w:val="538135" w:themeColor="accent6" w:themeShade="BF"/>
        <w:sz w:val="14"/>
        <w:szCs w:val="14"/>
        <w:lang w:val="ka-GE"/>
      </w:rPr>
      <w:t>ბიუჯეტის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პროგრამული</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დანართი</w:t>
    </w:r>
  </w:p>
  <w:p w14:paraId="39D74186" w14:textId="77777777" w:rsidR="007F5586" w:rsidRPr="006A7411" w:rsidRDefault="007F5586">
    <w:pPr>
      <w:pStyle w:val="Footer"/>
      <w:rPr>
        <w:color w:val="A8D08D" w:themeColor="accent6" w:themeTint="9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993B" w14:textId="77777777" w:rsidR="00A96AC9" w:rsidRDefault="00A96AC9" w:rsidP="006A7411">
      <w:pPr>
        <w:spacing w:after="0" w:line="240" w:lineRule="auto"/>
      </w:pPr>
      <w:r>
        <w:separator/>
      </w:r>
    </w:p>
  </w:footnote>
  <w:footnote w:type="continuationSeparator" w:id="0">
    <w:p w14:paraId="1F8D9BFF" w14:textId="77777777" w:rsidR="00A96AC9" w:rsidRDefault="00A96AC9" w:rsidP="006A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36F13"/>
    <w:rsid w:val="00043930"/>
    <w:rsid w:val="00062EC2"/>
    <w:rsid w:val="00064114"/>
    <w:rsid w:val="0007375F"/>
    <w:rsid w:val="00073F2E"/>
    <w:rsid w:val="0007643C"/>
    <w:rsid w:val="00085230"/>
    <w:rsid w:val="00087F97"/>
    <w:rsid w:val="00091238"/>
    <w:rsid w:val="000A3557"/>
    <w:rsid w:val="000A440D"/>
    <w:rsid w:val="000B16A9"/>
    <w:rsid w:val="000C7F3B"/>
    <w:rsid w:val="000D182A"/>
    <w:rsid w:val="000D44FC"/>
    <w:rsid w:val="000D7A80"/>
    <w:rsid w:val="000E16FE"/>
    <w:rsid w:val="000E17C6"/>
    <w:rsid w:val="000E42BD"/>
    <w:rsid w:val="000E5166"/>
    <w:rsid w:val="000E5DC1"/>
    <w:rsid w:val="000F0AAF"/>
    <w:rsid w:val="00101A95"/>
    <w:rsid w:val="00103024"/>
    <w:rsid w:val="00103F9A"/>
    <w:rsid w:val="001047F2"/>
    <w:rsid w:val="00126C36"/>
    <w:rsid w:val="001309FA"/>
    <w:rsid w:val="001468C5"/>
    <w:rsid w:val="0015005D"/>
    <w:rsid w:val="001510FF"/>
    <w:rsid w:val="001528DF"/>
    <w:rsid w:val="00156934"/>
    <w:rsid w:val="001626E8"/>
    <w:rsid w:val="0019023B"/>
    <w:rsid w:val="00192847"/>
    <w:rsid w:val="001B1220"/>
    <w:rsid w:val="001B4F56"/>
    <w:rsid w:val="001C1094"/>
    <w:rsid w:val="001C1383"/>
    <w:rsid w:val="001C1FE3"/>
    <w:rsid w:val="001C4C67"/>
    <w:rsid w:val="001D14CE"/>
    <w:rsid w:val="001D3C96"/>
    <w:rsid w:val="001D6BC4"/>
    <w:rsid w:val="001E0B85"/>
    <w:rsid w:val="001E5032"/>
    <w:rsid w:val="001E5F83"/>
    <w:rsid w:val="001E7D00"/>
    <w:rsid w:val="001F2BC1"/>
    <w:rsid w:val="001F57FC"/>
    <w:rsid w:val="00200BD4"/>
    <w:rsid w:val="002024F7"/>
    <w:rsid w:val="00202D3E"/>
    <w:rsid w:val="002063F0"/>
    <w:rsid w:val="00211736"/>
    <w:rsid w:val="002124A1"/>
    <w:rsid w:val="00212549"/>
    <w:rsid w:val="00224B2E"/>
    <w:rsid w:val="00224D36"/>
    <w:rsid w:val="00224DF3"/>
    <w:rsid w:val="002305D9"/>
    <w:rsid w:val="0023381E"/>
    <w:rsid w:val="00236856"/>
    <w:rsid w:val="00237424"/>
    <w:rsid w:val="00243A3C"/>
    <w:rsid w:val="002535FB"/>
    <w:rsid w:val="00255425"/>
    <w:rsid w:val="0025715B"/>
    <w:rsid w:val="00262600"/>
    <w:rsid w:val="00262ECD"/>
    <w:rsid w:val="00264052"/>
    <w:rsid w:val="00264B14"/>
    <w:rsid w:val="002713E3"/>
    <w:rsid w:val="00273070"/>
    <w:rsid w:val="0027692C"/>
    <w:rsid w:val="00276C0F"/>
    <w:rsid w:val="00281745"/>
    <w:rsid w:val="00286D7A"/>
    <w:rsid w:val="002A7702"/>
    <w:rsid w:val="002B1AA9"/>
    <w:rsid w:val="002B3028"/>
    <w:rsid w:val="002B4C3C"/>
    <w:rsid w:val="002C4457"/>
    <w:rsid w:val="002D0FDB"/>
    <w:rsid w:val="002D5D4D"/>
    <w:rsid w:val="002D5D87"/>
    <w:rsid w:val="002E3AC2"/>
    <w:rsid w:val="002E4BDA"/>
    <w:rsid w:val="002F341B"/>
    <w:rsid w:val="002F5D88"/>
    <w:rsid w:val="0030499A"/>
    <w:rsid w:val="0030612D"/>
    <w:rsid w:val="00306A91"/>
    <w:rsid w:val="00311C21"/>
    <w:rsid w:val="00314949"/>
    <w:rsid w:val="00334FD3"/>
    <w:rsid w:val="00341F8E"/>
    <w:rsid w:val="00342AFB"/>
    <w:rsid w:val="0034421B"/>
    <w:rsid w:val="00344E75"/>
    <w:rsid w:val="0034709E"/>
    <w:rsid w:val="00347903"/>
    <w:rsid w:val="003567E7"/>
    <w:rsid w:val="00360258"/>
    <w:rsid w:val="003614AE"/>
    <w:rsid w:val="003825F5"/>
    <w:rsid w:val="003827EE"/>
    <w:rsid w:val="00386F5F"/>
    <w:rsid w:val="00387CF1"/>
    <w:rsid w:val="0039163A"/>
    <w:rsid w:val="003917BE"/>
    <w:rsid w:val="00392367"/>
    <w:rsid w:val="00396A9D"/>
    <w:rsid w:val="00397521"/>
    <w:rsid w:val="003A1E21"/>
    <w:rsid w:val="003A5052"/>
    <w:rsid w:val="003A58D6"/>
    <w:rsid w:val="003A7B27"/>
    <w:rsid w:val="003B69BB"/>
    <w:rsid w:val="003C44EC"/>
    <w:rsid w:val="003C6BDB"/>
    <w:rsid w:val="003C7E65"/>
    <w:rsid w:val="003D239F"/>
    <w:rsid w:val="003E7C4A"/>
    <w:rsid w:val="003F26B8"/>
    <w:rsid w:val="003F2B88"/>
    <w:rsid w:val="003F763F"/>
    <w:rsid w:val="0040503E"/>
    <w:rsid w:val="00410D41"/>
    <w:rsid w:val="0042247E"/>
    <w:rsid w:val="00433BFF"/>
    <w:rsid w:val="00435721"/>
    <w:rsid w:val="00441B4A"/>
    <w:rsid w:val="004542A5"/>
    <w:rsid w:val="004641BE"/>
    <w:rsid w:val="00464E74"/>
    <w:rsid w:val="004659BF"/>
    <w:rsid w:val="00477619"/>
    <w:rsid w:val="0048562B"/>
    <w:rsid w:val="004866CA"/>
    <w:rsid w:val="0049269F"/>
    <w:rsid w:val="004A123D"/>
    <w:rsid w:val="004A2F6C"/>
    <w:rsid w:val="004A4489"/>
    <w:rsid w:val="004B17C7"/>
    <w:rsid w:val="004C6957"/>
    <w:rsid w:val="004C7B32"/>
    <w:rsid w:val="004F6E1D"/>
    <w:rsid w:val="004F7129"/>
    <w:rsid w:val="00500C5C"/>
    <w:rsid w:val="00510B5E"/>
    <w:rsid w:val="00510CFF"/>
    <w:rsid w:val="00513FBD"/>
    <w:rsid w:val="00526D20"/>
    <w:rsid w:val="0052722A"/>
    <w:rsid w:val="005361DE"/>
    <w:rsid w:val="0055289F"/>
    <w:rsid w:val="00555A0F"/>
    <w:rsid w:val="00556B3B"/>
    <w:rsid w:val="005570EF"/>
    <w:rsid w:val="00561E96"/>
    <w:rsid w:val="0056257F"/>
    <w:rsid w:val="0056288D"/>
    <w:rsid w:val="0056392E"/>
    <w:rsid w:val="00565965"/>
    <w:rsid w:val="00573C00"/>
    <w:rsid w:val="00574B3A"/>
    <w:rsid w:val="00574DE4"/>
    <w:rsid w:val="005806FF"/>
    <w:rsid w:val="0059138C"/>
    <w:rsid w:val="00594452"/>
    <w:rsid w:val="005A28F5"/>
    <w:rsid w:val="005B0046"/>
    <w:rsid w:val="005B3A4B"/>
    <w:rsid w:val="005C50F5"/>
    <w:rsid w:val="005C7344"/>
    <w:rsid w:val="005C7FB8"/>
    <w:rsid w:val="005D4CB4"/>
    <w:rsid w:val="005D513B"/>
    <w:rsid w:val="005D539B"/>
    <w:rsid w:val="005D6483"/>
    <w:rsid w:val="005E189F"/>
    <w:rsid w:val="005E2400"/>
    <w:rsid w:val="005E46B4"/>
    <w:rsid w:val="005F05FC"/>
    <w:rsid w:val="005F1477"/>
    <w:rsid w:val="005F7410"/>
    <w:rsid w:val="00601AB9"/>
    <w:rsid w:val="00603408"/>
    <w:rsid w:val="0060445A"/>
    <w:rsid w:val="00607E79"/>
    <w:rsid w:val="00610C0E"/>
    <w:rsid w:val="00616B12"/>
    <w:rsid w:val="00616D21"/>
    <w:rsid w:val="00622F49"/>
    <w:rsid w:val="00631FF1"/>
    <w:rsid w:val="00647003"/>
    <w:rsid w:val="00652EC1"/>
    <w:rsid w:val="00653297"/>
    <w:rsid w:val="00655A5F"/>
    <w:rsid w:val="00657280"/>
    <w:rsid w:val="00661558"/>
    <w:rsid w:val="006630FE"/>
    <w:rsid w:val="00666C4B"/>
    <w:rsid w:val="0067272E"/>
    <w:rsid w:val="00672B27"/>
    <w:rsid w:val="006730F0"/>
    <w:rsid w:val="0067591C"/>
    <w:rsid w:val="00682B0A"/>
    <w:rsid w:val="00686FCF"/>
    <w:rsid w:val="00687C18"/>
    <w:rsid w:val="00690C2E"/>
    <w:rsid w:val="0069318C"/>
    <w:rsid w:val="006A13C3"/>
    <w:rsid w:val="006A3C61"/>
    <w:rsid w:val="006A64DB"/>
    <w:rsid w:val="006A7411"/>
    <w:rsid w:val="006B53F1"/>
    <w:rsid w:val="006B6347"/>
    <w:rsid w:val="006C19E5"/>
    <w:rsid w:val="006D0446"/>
    <w:rsid w:val="006D0628"/>
    <w:rsid w:val="006D3A64"/>
    <w:rsid w:val="006D3A69"/>
    <w:rsid w:val="006D722C"/>
    <w:rsid w:val="006E5B31"/>
    <w:rsid w:val="006F035B"/>
    <w:rsid w:val="006F071B"/>
    <w:rsid w:val="006F1B04"/>
    <w:rsid w:val="007003ED"/>
    <w:rsid w:val="007017C0"/>
    <w:rsid w:val="007060FA"/>
    <w:rsid w:val="007063B6"/>
    <w:rsid w:val="00715A12"/>
    <w:rsid w:val="00722317"/>
    <w:rsid w:val="0073260B"/>
    <w:rsid w:val="00734034"/>
    <w:rsid w:val="00746D0A"/>
    <w:rsid w:val="00751D2F"/>
    <w:rsid w:val="00754298"/>
    <w:rsid w:val="00755A21"/>
    <w:rsid w:val="00756E41"/>
    <w:rsid w:val="007629B1"/>
    <w:rsid w:val="00766032"/>
    <w:rsid w:val="007803F8"/>
    <w:rsid w:val="0078098B"/>
    <w:rsid w:val="00780B08"/>
    <w:rsid w:val="00782B91"/>
    <w:rsid w:val="007874A7"/>
    <w:rsid w:val="00794AF3"/>
    <w:rsid w:val="00796FAC"/>
    <w:rsid w:val="00797AC2"/>
    <w:rsid w:val="007A04FD"/>
    <w:rsid w:val="007A46F5"/>
    <w:rsid w:val="007A6D1A"/>
    <w:rsid w:val="007B7A48"/>
    <w:rsid w:val="007C2949"/>
    <w:rsid w:val="007C77CF"/>
    <w:rsid w:val="007D6253"/>
    <w:rsid w:val="007E00AD"/>
    <w:rsid w:val="007E17F6"/>
    <w:rsid w:val="007E3200"/>
    <w:rsid w:val="007F0F2B"/>
    <w:rsid w:val="007F249F"/>
    <w:rsid w:val="007F4752"/>
    <w:rsid w:val="007F5586"/>
    <w:rsid w:val="0080120C"/>
    <w:rsid w:val="0081035A"/>
    <w:rsid w:val="008107C9"/>
    <w:rsid w:val="00814135"/>
    <w:rsid w:val="00822E54"/>
    <w:rsid w:val="00847F08"/>
    <w:rsid w:val="008528E2"/>
    <w:rsid w:val="0085503B"/>
    <w:rsid w:val="0085548A"/>
    <w:rsid w:val="008740A6"/>
    <w:rsid w:val="00874354"/>
    <w:rsid w:val="00877CE7"/>
    <w:rsid w:val="00880991"/>
    <w:rsid w:val="008926B4"/>
    <w:rsid w:val="0089275A"/>
    <w:rsid w:val="0089391D"/>
    <w:rsid w:val="00894D86"/>
    <w:rsid w:val="008B0D2E"/>
    <w:rsid w:val="008B2D10"/>
    <w:rsid w:val="008B6076"/>
    <w:rsid w:val="008C1608"/>
    <w:rsid w:val="008C1DFF"/>
    <w:rsid w:val="008D6A68"/>
    <w:rsid w:val="008E1649"/>
    <w:rsid w:val="008F2B5E"/>
    <w:rsid w:val="00901887"/>
    <w:rsid w:val="00902E4B"/>
    <w:rsid w:val="00911DA9"/>
    <w:rsid w:val="009160B8"/>
    <w:rsid w:val="00917A07"/>
    <w:rsid w:val="00920F79"/>
    <w:rsid w:val="0092752F"/>
    <w:rsid w:val="00932325"/>
    <w:rsid w:val="00935BD6"/>
    <w:rsid w:val="009467B6"/>
    <w:rsid w:val="00952460"/>
    <w:rsid w:val="009546F7"/>
    <w:rsid w:val="009643A1"/>
    <w:rsid w:val="0098104E"/>
    <w:rsid w:val="009931CC"/>
    <w:rsid w:val="009946E5"/>
    <w:rsid w:val="00994976"/>
    <w:rsid w:val="009A163C"/>
    <w:rsid w:val="009B5751"/>
    <w:rsid w:val="009D37A9"/>
    <w:rsid w:val="009D5B02"/>
    <w:rsid w:val="009D617D"/>
    <w:rsid w:val="009D646A"/>
    <w:rsid w:val="009E020C"/>
    <w:rsid w:val="009E2515"/>
    <w:rsid w:val="009E4517"/>
    <w:rsid w:val="009F4265"/>
    <w:rsid w:val="009F6DFB"/>
    <w:rsid w:val="00A02768"/>
    <w:rsid w:val="00A02B44"/>
    <w:rsid w:val="00A102CC"/>
    <w:rsid w:val="00A14D6D"/>
    <w:rsid w:val="00A226F5"/>
    <w:rsid w:val="00A244B3"/>
    <w:rsid w:val="00A277DA"/>
    <w:rsid w:val="00A3031D"/>
    <w:rsid w:val="00A3464D"/>
    <w:rsid w:val="00A35195"/>
    <w:rsid w:val="00A3592F"/>
    <w:rsid w:val="00A37A4F"/>
    <w:rsid w:val="00A446DC"/>
    <w:rsid w:val="00A52ECB"/>
    <w:rsid w:val="00A54756"/>
    <w:rsid w:val="00A63D03"/>
    <w:rsid w:val="00A66B6E"/>
    <w:rsid w:val="00A67625"/>
    <w:rsid w:val="00A7198B"/>
    <w:rsid w:val="00A7702C"/>
    <w:rsid w:val="00A7743C"/>
    <w:rsid w:val="00A77C2F"/>
    <w:rsid w:val="00A81169"/>
    <w:rsid w:val="00A83325"/>
    <w:rsid w:val="00A83D8C"/>
    <w:rsid w:val="00A964DC"/>
    <w:rsid w:val="00A96AC9"/>
    <w:rsid w:val="00AA1F54"/>
    <w:rsid w:val="00AA5E6F"/>
    <w:rsid w:val="00AC1B5F"/>
    <w:rsid w:val="00AC33F4"/>
    <w:rsid w:val="00AE47F0"/>
    <w:rsid w:val="00AF1C04"/>
    <w:rsid w:val="00AF2142"/>
    <w:rsid w:val="00B102F3"/>
    <w:rsid w:val="00B1270E"/>
    <w:rsid w:val="00B152F2"/>
    <w:rsid w:val="00B15F8D"/>
    <w:rsid w:val="00B20E01"/>
    <w:rsid w:val="00B326FD"/>
    <w:rsid w:val="00B35A73"/>
    <w:rsid w:val="00B37D33"/>
    <w:rsid w:val="00B40F8D"/>
    <w:rsid w:val="00B420F6"/>
    <w:rsid w:val="00B47CCA"/>
    <w:rsid w:val="00B51F7A"/>
    <w:rsid w:val="00B5462B"/>
    <w:rsid w:val="00B5551C"/>
    <w:rsid w:val="00B70688"/>
    <w:rsid w:val="00B752DB"/>
    <w:rsid w:val="00B947FE"/>
    <w:rsid w:val="00B96CD0"/>
    <w:rsid w:val="00BA22EE"/>
    <w:rsid w:val="00BA244C"/>
    <w:rsid w:val="00BB003D"/>
    <w:rsid w:val="00BB2363"/>
    <w:rsid w:val="00BB3A8A"/>
    <w:rsid w:val="00BB417C"/>
    <w:rsid w:val="00BC0149"/>
    <w:rsid w:val="00BC547B"/>
    <w:rsid w:val="00BD3A75"/>
    <w:rsid w:val="00BD5CD2"/>
    <w:rsid w:val="00BE2447"/>
    <w:rsid w:val="00BE4EB9"/>
    <w:rsid w:val="00BF3421"/>
    <w:rsid w:val="00C01F41"/>
    <w:rsid w:val="00C0413E"/>
    <w:rsid w:val="00C16485"/>
    <w:rsid w:val="00C17168"/>
    <w:rsid w:val="00C20325"/>
    <w:rsid w:val="00C224C8"/>
    <w:rsid w:val="00C2623C"/>
    <w:rsid w:val="00C33C8C"/>
    <w:rsid w:val="00C3565B"/>
    <w:rsid w:val="00C3723E"/>
    <w:rsid w:val="00C451FA"/>
    <w:rsid w:val="00C52D11"/>
    <w:rsid w:val="00C53426"/>
    <w:rsid w:val="00C55D5D"/>
    <w:rsid w:val="00C5625B"/>
    <w:rsid w:val="00C639A8"/>
    <w:rsid w:val="00C70211"/>
    <w:rsid w:val="00C717D3"/>
    <w:rsid w:val="00C75ACA"/>
    <w:rsid w:val="00C75F21"/>
    <w:rsid w:val="00C8202C"/>
    <w:rsid w:val="00C85FF9"/>
    <w:rsid w:val="00C903F6"/>
    <w:rsid w:val="00C92BF0"/>
    <w:rsid w:val="00C963B3"/>
    <w:rsid w:val="00C976F1"/>
    <w:rsid w:val="00CB52C1"/>
    <w:rsid w:val="00CB5C07"/>
    <w:rsid w:val="00CB6E17"/>
    <w:rsid w:val="00CC0129"/>
    <w:rsid w:val="00CC30A1"/>
    <w:rsid w:val="00CC7D82"/>
    <w:rsid w:val="00CD3573"/>
    <w:rsid w:val="00CD3CCE"/>
    <w:rsid w:val="00CD414B"/>
    <w:rsid w:val="00CD62A9"/>
    <w:rsid w:val="00CE0D3B"/>
    <w:rsid w:val="00CE2E5E"/>
    <w:rsid w:val="00CE2EBF"/>
    <w:rsid w:val="00CE7CA3"/>
    <w:rsid w:val="00CF0BA1"/>
    <w:rsid w:val="00CF0BE2"/>
    <w:rsid w:val="00D00740"/>
    <w:rsid w:val="00D04231"/>
    <w:rsid w:val="00D05F54"/>
    <w:rsid w:val="00D14E61"/>
    <w:rsid w:val="00D319B8"/>
    <w:rsid w:val="00D329F5"/>
    <w:rsid w:val="00D355E7"/>
    <w:rsid w:val="00D36C3B"/>
    <w:rsid w:val="00D5049C"/>
    <w:rsid w:val="00D5718B"/>
    <w:rsid w:val="00D63351"/>
    <w:rsid w:val="00D63A17"/>
    <w:rsid w:val="00D65A46"/>
    <w:rsid w:val="00D72ABD"/>
    <w:rsid w:val="00D74CC2"/>
    <w:rsid w:val="00D866C5"/>
    <w:rsid w:val="00D9555D"/>
    <w:rsid w:val="00D9680E"/>
    <w:rsid w:val="00DA06D8"/>
    <w:rsid w:val="00DA106E"/>
    <w:rsid w:val="00DA2D4C"/>
    <w:rsid w:val="00DA7597"/>
    <w:rsid w:val="00DC024D"/>
    <w:rsid w:val="00DD1684"/>
    <w:rsid w:val="00DD18B6"/>
    <w:rsid w:val="00DD2C35"/>
    <w:rsid w:val="00DD61EA"/>
    <w:rsid w:val="00DD76B1"/>
    <w:rsid w:val="00DE0788"/>
    <w:rsid w:val="00DE0A5B"/>
    <w:rsid w:val="00DE4F30"/>
    <w:rsid w:val="00DF2B16"/>
    <w:rsid w:val="00E10284"/>
    <w:rsid w:val="00E144C5"/>
    <w:rsid w:val="00E158F0"/>
    <w:rsid w:val="00E21486"/>
    <w:rsid w:val="00E26538"/>
    <w:rsid w:val="00E272AA"/>
    <w:rsid w:val="00E27FFA"/>
    <w:rsid w:val="00E335A7"/>
    <w:rsid w:val="00E34348"/>
    <w:rsid w:val="00E35D1A"/>
    <w:rsid w:val="00E36DDB"/>
    <w:rsid w:val="00E458D5"/>
    <w:rsid w:val="00E46808"/>
    <w:rsid w:val="00E5203D"/>
    <w:rsid w:val="00E55103"/>
    <w:rsid w:val="00E575E5"/>
    <w:rsid w:val="00E608E0"/>
    <w:rsid w:val="00E64B55"/>
    <w:rsid w:val="00E7040B"/>
    <w:rsid w:val="00E76BED"/>
    <w:rsid w:val="00E829CC"/>
    <w:rsid w:val="00EA0432"/>
    <w:rsid w:val="00EA1D0E"/>
    <w:rsid w:val="00EA54D6"/>
    <w:rsid w:val="00EA6B1D"/>
    <w:rsid w:val="00EB2018"/>
    <w:rsid w:val="00EB568A"/>
    <w:rsid w:val="00EB5871"/>
    <w:rsid w:val="00EB592A"/>
    <w:rsid w:val="00EC1B65"/>
    <w:rsid w:val="00EC2FC4"/>
    <w:rsid w:val="00EC4A86"/>
    <w:rsid w:val="00ED3665"/>
    <w:rsid w:val="00ED619D"/>
    <w:rsid w:val="00EE133A"/>
    <w:rsid w:val="00EE2C01"/>
    <w:rsid w:val="00EF00A4"/>
    <w:rsid w:val="00EF1991"/>
    <w:rsid w:val="00EF36DD"/>
    <w:rsid w:val="00EF4325"/>
    <w:rsid w:val="00EF5514"/>
    <w:rsid w:val="00EF5962"/>
    <w:rsid w:val="00EF6F19"/>
    <w:rsid w:val="00F10057"/>
    <w:rsid w:val="00F106BB"/>
    <w:rsid w:val="00F10F50"/>
    <w:rsid w:val="00F1378B"/>
    <w:rsid w:val="00F206CA"/>
    <w:rsid w:val="00F27166"/>
    <w:rsid w:val="00F32DA5"/>
    <w:rsid w:val="00F3752E"/>
    <w:rsid w:val="00F4332F"/>
    <w:rsid w:val="00F56131"/>
    <w:rsid w:val="00F676F3"/>
    <w:rsid w:val="00F719A9"/>
    <w:rsid w:val="00F71B47"/>
    <w:rsid w:val="00F71B5B"/>
    <w:rsid w:val="00F730DA"/>
    <w:rsid w:val="00F738FB"/>
    <w:rsid w:val="00F81C4E"/>
    <w:rsid w:val="00F928E8"/>
    <w:rsid w:val="00F957E4"/>
    <w:rsid w:val="00FA0877"/>
    <w:rsid w:val="00FB5043"/>
    <w:rsid w:val="00FC42C1"/>
    <w:rsid w:val="00FC4A3D"/>
    <w:rsid w:val="00FD7145"/>
    <w:rsid w:val="00FD75A2"/>
    <w:rsid w:val="00FF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16083892">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33503346">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6008">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87449871">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551447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77949834">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09018673">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10146">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12826175">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2237576">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4247165">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4774141">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0407329">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6058932">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6969547">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39094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4729098">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812929">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622696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2709992">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722461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498225456">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30138960">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29779607">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2708852">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4911959">
      <w:bodyDiv w:val="1"/>
      <w:marLeft w:val="0"/>
      <w:marRight w:val="0"/>
      <w:marTop w:val="0"/>
      <w:marBottom w:val="0"/>
      <w:divBdr>
        <w:top w:val="none" w:sz="0" w:space="0" w:color="auto"/>
        <w:left w:val="none" w:sz="0" w:space="0" w:color="auto"/>
        <w:bottom w:val="none" w:sz="0" w:space="0" w:color="auto"/>
        <w:right w:val="none" w:sz="0" w:space="0" w:color="auto"/>
      </w:divBdr>
    </w:div>
    <w:div w:id="1745450295">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8653566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620182">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9088408">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0354381">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2731-6C6F-476F-B9F1-0A6B29D2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29</Pages>
  <Words>17938</Words>
  <Characters>102250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225</cp:revision>
  <cp:lastPrinted>2024-03-18T08:29:00Z</cp:lastPrinted>
  <dcterms:created xsi:type="dcterms:W3CDTF">2020-08-10T08:17:00Z</dcterms:created>
  <dcterms:modified xsi:type="dcterms:W3CDTF">2024-06-14T07:06:00Z</dcterms:modified>
</cp:coreProperties>
</file>