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B0E0" w14:textId="686C1CD2" w:rsidR="004026DE" w:rsidRPr="006C1E21" w:rsidRDefault="00E73D75" w:rsidP="006C1E21">
      <w:pPr>
        <w:jc w:val="center"/>
        <w:rPr>
          <w:rFonts w:ascii="Sylfaen" w:hAnsi="Sylfaen"/>
          <w:b/>
          <w:lang w:val="ka-GE"/>
        </w:rPr>
      </w:pPr>
      <w:r>
        <w:rPr>
          <w:rFonts w:ascii="Sylfaen" w:hAnsi="Sylfaen"/>
          <w:b/>
          <w:lang w:val="ka-GE"/>
        </w:rPr>
        <w:t xml:space="preserve">ინფორმაცია </w:t>
      </w:r>
      <w:r w:rsidR="00B12CC8" w:rsidRPr="00B12CC8">
        <w:rPr>
          <w:rFonts w:ascii="Sylfaen" w:hAnsi="Sylfaen"/>
          <w:b/>
          <w:lang w:val="ka-GE"/>
        </w:rPr>
        <w:t>ონის მუნიციპალიტეტის 202</w:t>
      </w:r>
      <w:r w:rsidR="004A53D7">
        <w:rPr>
          <w:rFonts w:ascii="Sylfaen" w:hAnsi="Sylfaen"/>
          <w:b/>
        </w:rPr>
        <w:t>2-2025</w:t>
      </w:r>
      <w:r w:rsidR="00B12CC8" w:rsidRPr="00B12CC8">
        <w:rPr>
          <w:rFonts w:ascii="Sylfaen" w:hAnsi="Sylfaen"/>
          <w:b/>
          <w:lang w:val="ka-GE"/>
        </w:rPr>
        <w:t xml:space="preserve"> </w:t>
      </w:r>
      <w:r>
        <w:rPr>
          <w:rFonts w:ascii="Sylfaen" w:hAnsi="Sylfaen"/>
          <w:b/>
          <w:lang w:val="ka-GE"/>
        </w:rPr>
        <w:t>წლ</w:t>
      </w:r>
      <w:r w:rsidR="004A53D7">
        <w:rPr>
          <w:rFonts w:ascii="Sylfaen" w:hAnsi="Sylfaen"/>
          <w:b/>
          <w:lang w:val="ka-GE"/>
        </w:rPr>
        <w:t>ებში</w:t>
      </w:r>
      <w:r>
        <w:rPr>
          <w:rFonts w:ascii="Sylfaen" w:hAnsi="Sylfaen"/>
          <w:b/>
          <w:lang w:val="ka-GE"/>
        </w:rPr>
        <w:t xml:space="preserve">  გათვალისწინებული </w:t>
      </w:r>
      <w:r w:rsidR="00B12CC8" w:rsidRPr="00B12CC8">
        <w:rPr>
          <w:rFonts w:ascii="Sylfaen" w:hAnsi="Sylfaen"/>
          <w:b/>
          <w:lang w:val="ka-GE"/>
        </w:rPr>
        <w:t xml:space="preserve"> კაპიტალური </w:t>
      </w:r>
      <w:r>
        <w:rPr>
          <w:rFonts w:ascii="Sylfaen" w:hAnsi="Sylfaen"/>
          <w:b/>
          <w:lang w:val="ka-GE"/>
        </w:rPr>
        <w:t xml:space="preserve">პროექტების შესახებ </w:t>
      </w:r>
      <w:r w:rsidRPr="00E73D75">
        <w:rPr>
          <w:rFonts w:ascii="Sylfaen" w:hAnsi="Sylfaen"/>
          <w:lang w:val="ka-GE"/>
        </w:rPr>
        <w:t xml:space="preserve">(კაპიტალური </w:t>
      </w:r>
      <w:r w:rsidR="00B12CC8" w:rsidRPr="00E73D75">
        <w:rPr>
          <w:rFonts w:ascii="Sylfaen" w:hAnsi="Sylfaen"/>
          <w:lang w:val="ka-GE"/>
        </w:rPr>
        <w:t>ბიუჯეტი</w:t>
      </w:r>
      <w:r w:rsidRPr="00E73D75">
        <w:rPr>
          <w:rFonts w:ascii="Sylfaen" w:hAnsi="Sylfaen"/>
          <w:lang w:val="ka-GE"/>
        </w:rPr>
        <w:t>ს დანართი)</w:t>
      </w:r>
    </w:p>
    <w:tbl>
      <w:tblPr>
        <w:tblW w:w="0" w:type="auto"/>
        <w:tblLook w:val="04A0" w:firstRow="1" w:lastRow="0" w:firstColumn="1" w:lastColumn="0" w:noHBand="0" w:noVBand="1"/>
      </w:tblPr>
      <w:tblGrid>
        <w:gridCol w:w="577"/>
        <w:gridCol w:w="2451"/>
        <w:gridCol w:w="1354"/>
        <w:gridCol w:w="846"/>
        <w:gridCol w:w="1055"/>
        <w:gridCol w:w="1219"/>
        <w:gridCol w:w="1156"/>
        <w:gridCol w:w="1156"/>
        <w:gridCol w:w="1156"/>
      </w:tblGrid>
      <w:tr w:rsidR="006C1E21" w:rsidRPr="006C1E21" w14:paraId="039A42C1" w14:textId="77777777" w:rsidTr="006C1E21">
        <w:trPr>
          <w:trHeight w:val="390"/>
        </w:trPr>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7249CA4"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კოდი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029A2170"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დასახელება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E0181B4"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სავარაუდო ღირებულება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AD9C330"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მიმდინარე წლის გეგმა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F21EF77"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დასაგეგმი +1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3EC78B3"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დასაგეგმი +2 წელი პროგნოზი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1DF6E60"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დასაგეგმი +3 წელი პროგნოზი</w:t>
            </w:r>
          </w:p>
        </w:tc>
      </w:tr>
      <w:tr w:rsidR="006C1E21" w:rsidRPr="006C1E21" w14:paraId="78D82EF7" w14:textId="77777777" w:rsidTr="006C1E21">
        <w:trPr>
          <w:trHeight w:val="540"/>
        </w:trPr>
        <w:tc>
          <w:tcPr>
            <w:tcW w:w="0" w:type="auto"/>
            <w:vMerge/>
            <w:tcBorders>
              <w:top w:val="single" w:sz="4" w:space="0" w:color="auto"/>
              <w:left w:val="single" w:sz="4" w:space="0" w:color="auto"/>
              <w:bottom w:val="double" w:sz="6" w:space="0" w:color="000000"/>
              <w:right w:val="single" w:sz="4" w:space="0" w:color="auto"/>
            </w:tcBorders>
            <w:vAlign w:val="center"/>
            <w:hideMark/>
          </w:tcPr>
          <w:p w14:paraId="4FFF8C7A"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19BCFE29"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026F3C92"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00736012"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65393A67"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5F82642A"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8499BCA"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2AEA69E1"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7DEC99E0" w14:textId="77777777" w:rsidR="006C1E21" w:rsidRPr="006C1E21" w:rsidRDefault="006C1E21" w:rsidP="006C1E21">
            <w:pPr>
              <w:spacing w:after="0" w:line="240" w:lineRule="auto"/>
              <w:rPr>
                <w:rFonts w:ascii="Sylfaen" w:eastAsia="Times New Roman" w:hAnsi="Sylfaen" w:cs="Calibri"/>
                <w:color w:val="000000"/>
                <w:sz w:val="14"/>
                <w:szCs w:val="14"/>
              </w:rPr>
            </w:pPr>
          </w:p>
        </w:tc>
      </w:tr>
      <w:tr w:rsidR="006C1E21" w:rsidRPr="006C1E21" w14:paraId="33C58CB4" w14:textId="77777777" w:rsidTr="006C1E21">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8EBF08"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w:t>
            </w:r>
          </w:p>
        </w:tc>
        <w:tc>
          <w:tcPr>
            <w:tcW w:w="0" w:type="auto"/>
            <w:tcBorders>
              <w:top w:val="nil"/>
              <w:left w:val="nil"/>
              <w:bottom w:val="single" w:sz="4" w:space="0" w:color="auto"/>
              <w:right w:val="single" w:sz="4" w:space="0" w:color="auto"/>
            </w:tcBorders>
            <w:shd w:val="clear" w:color="auto" w:fill="auto"/>
            <w:vAlign w:val="center"/>
            <w:hideMark/>
          </w:tcPr>
          <w:p w14:paraId="37434EC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2C31FCF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12,729,247</w:t>
            </w:r>
          </w:p>
        </w:tc>
        <w:tc>
          <w:tcPr>
            <w:tcW w:w="0" w:type="auto"/>
            <w:tcBorders>
              <w:top w:val="nil"/>
              <w:left w:val="nil"/>
              <w:bottom w:val="single" w:sz="4" w:space="0" w:color="auto"/>
              <w:right w:val="single" w:sz="4" w:space="0" w:color="auto"/>
            </w:tcBorders>
            <w:shd w:val="clear" w:color="auto" w:fill="auto"/>
            <w:vAlign w:val="center"/>
            <w:hideMark/>
          </w:tcPr>
          <w:p w14:paraId="14C24CF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4,009,432</w:t>
            </w:r>
          </w:p>
        </w:tc>
        <w:tc>
          <w:tcPr>
            <w:tcW w:w="0" w:type="auto"/>
            <w:tcBorders>
              <w:top w:val="nil"/>
              <w:left w:val="nil"/>
              <w:bottom w:val="single" w:sz="4" w:space="0" w:color="auto"/>
              <w:right w:val="single" w:sz="4" w:space="0" w:color="auto"/>
            </w:tcBorders>
            <w:shd w:val="clear" w:color="auto" w:fill="auto"/>
            <w:vAlign w:val="center"/>
            <w:hideMark/>
          </w:tcPr>
          <w:p w14:paraId="7D0EC91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413,222</w:t>
            </w:r>
          </w:p>
        </w:tc>
        <w:tc>
          <w:tcPr>
            <w:tcW w:w="0" w:type="auto"/>
            <w:tcBorders>
              <w:top w:val="nil"/>
              <w:left w:val="nil"/>
              <w:bottom w:val="single" w:sz="4" w:space="0" w:color="auto"/>
              <w:right w:val="single" w:sz="4" w:space="0" w:color="auto"/>
            </w:tcBorders>
            <w:shd w:val="clear" w:color="auto" w:fill="auto"/>
            <w:vAlign w:val="center"/>
            <w:hideMark/>
          </w:tcPr>
          <w:p w14:paraId="3B4638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3,596,210</w:t>
            </w:r>
          </w:p>
        </w:tc>
        <w:tc>
          <w:tcPr>
            <w:tcW w:w="0" w:type="auto"/>
            <w:tcBorders>
              <w:top w:val="nil"/>
              <w:left w:val="nil"/>
              <w:bottom w:val="single" w:sz="4" w:space="0" w:color="auto"/>
              <w:right w:val="single" w:sz="4" w:space="0" w:color="auto"/>
            </w:tcBorders>
            <w:shd w:val="clear" w:color="auto" w:fill="auto"/>
            <w:vAlign w:val="center"/>
            <w:hideMark/>
          </w:tcPr>
          <w:p w14:paraId="0FE9AE1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3,098,000</w:t>
            </w:r>
          </w:p>
        </w:tc>
        <w:tc>
          <w:tcPr>
            <w:tcW w:w="0" w:type="auto"/>
            <w:tcBorders>
              <w:top w:val="nil"/>
              <w:left w:val="nil"/>
              <w:bottom w:val="single" w:sz="4" w:space="0" w:color="auto"/>
              <w:right w:val="single" w:sz="4" w:space="0" w:color="auto"/>
            </w:tcBorders>
            <w:shd w:val="clear" w:color="auto" w:fill="auto"/>
            <w:vAlign w:val="center"/>
            <w:hideMark/>
          </w:tcPr>
          <w:p w14:paraId="12C7BD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3,262,525</w:t>
            </w:r>
          </w:p>
        </w:tc>
        <w:tc>
          <w:tcPr>
            <w:tcW w:w="0" w:type="auto"/>
            <w:tcBorders>
              <w:top w:val="nil"/>
              <w:left w:val="nil"/>
              <w:bottom w:val="single" w:sz="4" w:space="0" w:color="auto"/>
              <w:right w:val="single" w:sz="4" w:space="0" w:color="auto"/>
            </w:tcBorders>
            <w:shd w:val="clear" w:color="auto" w:fill="auto"/>
            <w:vAlign w:val="center"/>
            <w:hideMark/>
          </w:tcPr>
          <w:p w14:paraId="13C97CC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2,359,290</w:t>
            </w:r>
          </w:p>
        </w:tc>
      </w:tr>
      <w:tr w:rsidR="006C1E21" w:rsidRPr="006C1E21" w14:paraId="61547534" w14:textId="77777777" w:rsidTr="006C1E21">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3B320"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02 02</w:t>
            </w:r>
          </w:p>
        </w:tc>
        <w:tc>
          <w:tcPr>
            <w:tcW w:w="0" w:type="auto"/>
            <w:tcBorders>
              <w:top w:val="nil"/>
              <w:left w:val="nil"/>
              <w:bottom w:val="single" w:sz="4" w:space="0" w:color="auto"/>
              <w:right w:val="single" w:sz="4" w:space="0" w:color="auto"/>
            </w:tcBorders>
            <w:shd w:val="clear" w:color="auto" w:fill="auto"/>
            <w:vAlign w:val="center"/>
            <w:hideMark/>
          </w:tcPr>
          <w:p w14:paraId="54EBB56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წყლის სისტემის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14:paraId="719A33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43B70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338,995</w:t>
            </w:r>
          </w:p>
        </w:tc>
        <w:tc>
          <w:tcPr>
            <w:tcW w:w="0" w:type="auto"/>
            <w:tcBorders>
              <w:top w:val="nil"/>
              <w:left w:val="nil"/>
              <w:bottom w:val="single" w:sz="4" w:space="0" w:color="auto"/>
              <w:right w:val="single" w:sz="4" w:space="0" w:color="auto"/>
            </w:tcBorders>
            <w:shd w:val="clear" w:color="auto" w:fill="auto"/>
            <w:vAlign w:val="center"/>
            <w:hideMark/>
          </w:tcPr>
          <w:p w14:paraId="6012DA0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17,237</w:t>
            </w:r>
          </w:p>
        </w:tc>
        <w:tc>
          <w:tcPr>
            <w:tcW w:w="0" w:type="auto"/>
            <w:tcBorders>
              <w:top w:val="nil"/>
              <w:left w:val="nil"/>
              <w:bottom w:val="single" w:sz="4" w:space="0" w:color="auto"/>
              <w:right w:val="single" w:sz="4" w:space="0" w:color="auto"/>
            </w:tcBorders>
            <w:shd w:val="clear" w:color="auto" w:fill="auto"/>
            <w:vAlign w:val="center"/>
            <w:hideMark/>
          </w:tcPr>
          <w:p w14:paraId="4E4419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321,758</w:t>
            </w:r>
          </w:p>
        </w:tc>
        <w:tc>
          <w:tcPr>
            <w:tcW w:w="0" w:type="auto"/>
            <w:tcBorders>
              <w:top w:val="nil"/>
              <w:left w:val="nil"/>
              <w:bottom w:val="single" w:sz="4" w:space="0" w:color="auto"/>
              <w:right w:val="single" w:sz="4" w:space="0" w:color="auto"/>
            </w:tcBorders>
            <w:shd w:val="clear" w:color="auto" w:fill="auto"/>
            <w:vAlign w:val="center"/>
            <w:hideMark/>
          </w:tcPr>
          <w:p w14:paraId="259D1D0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76FE2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3A476E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r>
      <w:tr w:rsidR="006C1E21" w:rsidRPr="006C1E21" w14:paraId="321C74D9" w14:textId="77777777" w:rsidTr="006C1E21">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13F5C"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02 04 </w:t>
            </w:r>
          </w:p>
        </w:tc>
        <w:tc>
          <w:tcPr>
            <w:tcW w:w="0" w:type="auto"/>
            <w:tcBorders>
              <w:top w:val="nil"/>
              <w:left w:val="nil"/>
              <w:bottom w:val="single" w:sz="4" w:space="0" w:color="auto"/>
              <w:right w:val="single" w:sz="4" w:space="0" w:color="auto"/>
            </w:tcBorders>
            <w:shd w:val="clear" w:color="auto" w:fill="auto"/>
            <w:vAlign w:val="center"/>
            <w:hideMark/>
          </w:tcPr>
          <w:p w14:paraId="16885C6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084CB2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1,974,389</w:t>
            </w:r>
          </w:p>
        </w:tc>
        <w:tc>
          <w:tcPr>
            <w:tcW w:w="0" w:type="auto"/>
            <w:tcBorders>
              <w:top w:val="nil"/>
              <w:left w:val="nil"/>
              <w:bottom w:val="single" w:sz="4" w:space="0" w:color="auto"/>
              <w:right w:val="single" w:sz="4" w:space="0" w:color="auto"/>
            </w:tcBorders>
            <w:shd w:val="clear" w:color="auto" w:fill="auto"/>
            <w:vAlign w:val="center"/>
            <w:hideMark/>
          </w:tcPr>
          <w:p w14:paraId="016143F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0B7940C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45B669A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02007AB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67708B9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63A7A97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r>
      <w:tr w:rsidR="006C1E21" w:rsidRPr="006C1E21" w14:paraId="6EB4A189" w14:textId="77777777" w:rsidTr="006C1E21">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BB7B08"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02 05</w:t>
            </w:r>
          </w:p>
        </w:tc>
        <w:tc>
          <w:tcPr>
            <w:tcW w:w="0" w:type="auto"/>
            <w:tcBorders>
              <w:top w:val="nil"/>
              <w:left w:val="nil"/>
              <w:bottom w:val="single" w:sz="4" w:space="0" w:color="auto"/>
              <w:right w:val="single" w:sz="4" w:space="0" w:color="auto"/>
            </w:tcBorders>
            <w:shd w:val="clear" w:color="auto" w:fill="auto"/>
            <w:vAlign w:val="center"/>
            <w:hideMark/>
          </w:tcPr>
          <w:p w14:paraId="1B6B9F5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14:paraId="0ACCF11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8,894,209</w:t>
            </w:r>
          </w:p>
        </w:tc>
        <w:tc>
          <w:tcPr>
            <w:tcW w:w="0" w:type="auto"/>
            <w:tcBorders>
              <w:top w:val="nil"/>
              <w:left w:val="nil"/>
              <w:bottom w:val="single" w:sz="4" w:space="0" w:color="auto"/>
              <w:right w:val="single" w:sz="4" w:space="0" w:color="auto"/>
            </w:tcBorders>
            <w:shd w:val="clear" w:color="auto" w:fill="auto"/>
            <w:vAlign w:val="center"/>
            <w:hideMark/>
          </w:tcPr>
          <w:p w14:paraId="734934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2,894,209</w:t>
            </w:r>
          </w:p>
        </w:tc>
        <w:tc>
          <w:tcPr>
            <w:tcW w:w="0" w:type="auto"/>
            <w:tcBorders>
              <w:top w:val="nil"/>
              <w:left w:val="nil"/>
              <w:bottom w:val="single" w:sz="4" w:space="0" w:color="auto"/>
              <w:right w:val="single" w:sz="4" w:space="0" w:color="auto"/>
            </w:tcBorders>
            <w:shd w:val="clear" w:color="auto" w:fill="auto"/>
            <w:vAlign w:val="center"/>
            <w:hideMark/>
          </w:tcPr>
          <w:p w14:paraId="5A67617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1,157,210</w:t>
            </w:r>
          </w:p>
        </w:tc>
        <w:tc>
          <w:tcPr>
            <w:tcW w:w="0" w:type="auto"/>
            <w:tcBorders>
              <w:top w:val="nil"/>
              <w:left w:val="nil"/>
              <w:bottom w:val="single" w:sz="4" w:space="0" w:color="auto"/>
              <w:right w:val="single" w:sz="4" w:space="0" w:color="auto"/>
            </w:tcBorders>
            <w:shd w:val="clear" w:color="auto" w:fill="auto"/>
            <w:vAlign w:val="center"/>
            <w:hideMark/>
          </w:tcPr>
          <w:p w14:paraId="4B1395D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1,736,999</w:t>
            </w:r>
          </w:p>
        </w:tc>
        <w:tc>
          <w:tcPr>
            <w:tcW w:w="0" w:type="auto"/>
            <w:tcBorders>
              <w:top w:val="nil"/>
              <w:left w:val="nil"/>
              <w:bottom w:val="single" w:sz="4" w:space="0" w:color="auto"/>
              <w:right w:val="single" w:sz="4" w:space="0" w:color="auto"/>
            </w:tcBorders>
            <w:shd w:val="clear" w:color="auto" w:fill="auto"/>
            <w:vAlign w:val="center"/>
            <w:hideMark/>
          </w:tcPr>
          <w:p w14:paraId="4968DB2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56AC7D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324DD36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2,000,000</w:t>
            </w:r>
          </w:p>
        </w:tc>
      </w:tr>
      <w:tr w:rsidR="006C1E21" w:rsidRPr="006C1E21" w14:paraId="27C446B0" w14:textId="77777777" w:rsidTr="006C1E21">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A5F3AA"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02 08 </w:t>
            </w:r>
          </w:p>
        </w:tc>
        <w:tc>
          <w:tcPr>
            <w:tcW w:w="0" w:type="auto"/>
            <w:tcBorders>
              <w:top w:val="nil"/>
              <w:left w:val="nil"/>
              <w:bottom w:val="single" w:sz="4" w:space="0" w:color="auto"/>
              <w:right w:val="single" w:sz="4" w:space="0" w:color="auto"/>
            </w:tcBorders>
            <w:shd w:val="clear" w:color="auto" w:fill="auto"/>
            <w:vAlign w:val="center"/>
            <w:hideMark/>
          </w:tcPr>
          <w:p w14:paraId="5381940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auto" w:fill="auto"/>
            <w:vAlign w:val="center"/>
            <w:hideMark/>
          </w:tcPr>
          <w:p w14:paraId="2D17BCA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5,287,970</w:t>
            </w:r>
          </w:p>
        </w:tc>
        <w:tc>
          <w:tcPr>
            <w:tcW w:w="0" w:type="auto"/>
            <w:tcBorders>
              <w:top w:val="nil"/>
              <w:left w:val="nil"/>
              <w:bottom w:val="single" w:sz="4" w:space="0" w:color="auto"/>
              <w:right w:val="single" w:sz="4" w:space="0" w:color="auto"/>
            </w:tcBorders>
            <w:shd w:val="clear" w:color="auto" w:fill="auto"/>
            <w:vAlign w:val="center"/>
            <w:hideMark/>
          </w:tcPr>
          <w:p w14:paraId="02AC7D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3,945,870</w:t>
            </w:r>
          </w:p>
        </w:tc>
        <w:tc>
          <w:tcPr>
            <w:tcW w:w="0" w:type="auto"/>
            <w:tcBorders>
              <w:top w:val="nil"/>
              <w:left w:val="nil"/>
              <w:bottom w:val="single" w:sz="4" w:space="0" w:color="auto"/>
              <w:right w:val="single" w:sz="4" w:space="0" w:color="auto"/>
            </w:tcBorders>
            <w:shd w:val="clear" w:color="auto" w:fill="auto"/>
            <w:vAlign w:val="center"/>
            <w:hideMark/>
          </w:tcPr>
          <w:p w14:paraId="2E5C36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212,205</w:t>
            </w:r>
          </w:p>
        </w:tc>
        <w:tc>
          <w:tcPr>
            <w:tcW w:w="0" w:type="auto"/>
            <w:tcBorders>
              <w:top w:val="nil"/>
              <w:left w:val="nil"/>
              <w:bottom w:val="single" w:sz="4" w:space="0" w:color="auto"/>
              <w:right w:val="single" w:sz="4" w:space="0" w:color="auto"/>
            </w:tcBorders>
            <w:shd w:val="clear" w:color="auto" w:fill="auto"/>
            <w:vAlign w:val="center"/>
            <w:hideMark/>
          </w:tcPr>
          <w:p w14:paraId="22AD0C2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3,733,665</w:t>
            </w:r>
          </w:p>
        </w:tc>
        <w:tc>
          <w:tcPr>
            <w:tcW w:w="0" w:type="auto"/>
            <w:tcBorders>
              <w:top w:val="nil"/>
              <w:left w:val="nil"/>
              <w:bottom w:val="single" w:sz="4" w:space="0" w:color="auto"/>
              <w:right w:val="single" w:sz="4" w:space="0" w:color="auto"/>
            </w:tcBorders>
            <w:shd w:val="clear" w:color="auto" w:fill="auto"/>
            <w:vAlign w:val="center"/>
            <w:hideMark/>
          </w:tcPr>
          <w:p w14:paraId="63B787E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12E4DBE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70D49E2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442,100</w:t>
            </w:r>
          </w:p>
        </w:tc>
      </w:tr>
      <w:tr w:rsidR="006C1E21" w:rsidRPr="006C1E21" w14:paraId="2BB83D6F" w14:textId="77777777" w:rsidTr="006C1E21">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D8A5FB"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25645212" w14:textId="77777777" w:rsidR="006C1E21" w:rsidRPr="006C1E21" w:rsidRDefault="006C1E21" w:rsidP="006C1E21">
            <w:pPr>
              <w:spacing w:after="0" w:line="240" w:lineRule="auto"/>
              <w:jc w:val="right"/>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სულ კაპიტალური პროექტების ღირებულება</w:t>
            </w:r>
          </w:p>
        </w:tc>
        <w:tc>
          <w:tcPr>
            <w:tcW w:w="0" w:type="auto"/>
            <w:tcBorders>
              <w:top w:val="nil"/>
              <w:left w:val="nil"/>
              <w:bottom w:val="single" w:sz="4" w:space="0" w:color="auto"/>
              <w:right w:val="single" w:sz="4" w:space="0" w:color="auto"/>
            </w:tcBorders>
            <w:shd w:val="clear" w:color="auto" w:fill="auto"/>
            <w:vAlign w:val="center"/>
            <w:hideMark/>
          </w:tcPr>
          <w:p w14:paraId="14AD45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29,224,810</w:t>
            </w:r>
          </w:p>
        </w:tc>
        <w:tc>
          <w:tcPr>
            <w:tcW w:w="0" w:type="auto"/>
            <w:tcBorders>
              <w:top w:val="nil"/>
              <w:left w:val="nil"/>
              <w:bottom w:val="single" w:sz="4" w:space="0" w:color="auto"/>
              <w:right w:val="single" w:sz="4" w:space="0" w:color="auto"/>
            </w:tcBorders>
            <w:shd w:val="clear" w:color="auto" w:fill="auto"/>
            <w:vAlign w:val="center"/>
            <w:hideMark/>
          </w:tcPr>
          <w:p w14:paraId="565975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12,659,210</w:t>
            </w:r>
          </w:p>
        </w:tc>
        <w:tc>
          <w:tcPr>
            <w:tcW w:w="0" w:type="auto"/>
            <w:tcBorders>
              <w:top w:val="nil"/>
              <w:left w:val="nil"/>
              <w:bottom w:val="single" w:sz="4" w:space="0" w:color="auto"/>
              <w:right w:val="single" w:sz="4" w:space="0" w:color="auto"/>
            </w:tcBorders>
            <w:shd w:val="clear" w:color="auto" w:fill="auto"/>
            <w:vAlign w:val="center"/>
            <w:hideMark/>
          </w:tcPr>
          <w:p w14:paraId="410228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1,874,874</w:t>
            </w:r>
          </w:p>
        </w:tc>
        <w:tc>
          <w:tcPr>
            <w:tcW w:w="0" w:type="auto"/>
            <w:tcBorders>
              <w:top w:val="nil"/>
              <w:left w:val="nil"/>
              <w:bottom w:val="single" w:sz="4" w:space="0" w:color="auto"/>
              <w:right w:val="single" w:sz="4" w:space="0" w:color="auto"/>
            </w:tcBorders>
            <w:shd w:val="clear" w:color="auto" w:fill="auto"/>
            <w:vAlign w:val="center"/>
            <w:hideMark/>
          </w:tcPr>
          <w:p w14:paraId="0AD126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10,784,336</w:t>
            </w:r>
          </w:p>
        </w:tc>
        <w:tc>
          <w:tcPr>
            <w:tcW w:w="0" w:type="auto"/>
            <w:tcBorders>
              <w:top w:val="nil"/>
              <w:left w:val="nil"/>
              <w:bottom w:val="single" w:sz="4" w:space="0" w:color="auto"/>
              <w:right w:val="single" w:sz="4" w:space="0" w:color="auto"/>
            </w:tcBorders>
            <w:shd w:val="clear" w:color="auto" w:fill="auto"/>
            <w:vAlign w:val="center"/>
            <w:hideMark/>
          </w:tcPr>
          <w:p w14:paraId="14BE16F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5B84239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7755A56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4,801,390</w:t>
            </w:r>
          </w:p>
        </w:tc>
      </w:tr>
    </w:tbl>
    <w:p w14:paraId="52A919DE" w14:textId="5619A876" w:rsidR="004026DE" w:rsidRDefault="004026DE" w:rsidP="004026DE">
      <w:pPr>
        <w:rPr>
          <w:sz w:val="16"/>
          <w:szCs w:val="16"/>
        </w:rPr>
      </w:pPr>
    </w:p>
    <w:tbl>
      <w:tblPr>
        <w:tblW w:w="0" w:type="auto"/>
        <w:tblLook w:val="04A0" w:firstRow="1" w:lastRow="0" w:firstColumn="1" w:lastColumn="0" w:noHBand="0" w:noVBand="1"/>
      </w:tblPr>
      <w:tblGrid>
        <w:gridCol w:w="716"/>
        <w:gridCol w:w="3413"/>
        <w:gridCol w:w="846"/>
        <w:gridCol w:w="1086"/>
        <w:gridCol w:w="1255"/>
        <w:gridCol w:w="978"/>
        <w:gridCol w:w="892"/>
        <w:gridCol w:w="892"/>
        <w:gridCol w:w="892"/>
      </w:tblGrid>
      <w:tr w:rsidR="006C1E21" w:rsidRPr="006C1E21" w14:paraId="4B298276" w14:textId="77777777" w:rsidTr="006C1E21">
        <w:trPr>
          <w:trHeight w:val="315"/>
        </w:trPr>
        <w:tc>
          <w:tcPr>
            <w:tcW w:w="715"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DE94566"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კოდი</w:t>
            </w:r>
          </w:p>
        </w:tc>
        <w:tc>
          <w:tcPr>
            <w:tcW w:w="341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9183817"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დასახელება</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12CA29E"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დაფინანსება</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867868D"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დასაგეგმი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6A1B281"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შემდეგი 1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49CC30"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შემდეგი 2 წელი</w:t>
            </w:r>
          </w:p>
        </w:tc>
        <w:tc>
          <w:tcPr>
            <w:tcW w:w="0" w:type="auto"/>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E2B38A9"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შემდეგი 3 წელი</w:t>
            </w:r>
          </w:p>
        </w:tc>
      </w:tr>
      <w:tr w:rsidR="006C1E21" w:rsidRPr="006C1E21" w14:paraId="5D9D711C" w14:textId="77777777" w:rsidTr="006C1E21">
        <w:trPr>
          <w:trHeight w:val="540"/>
        </w:trPr>
        <w:tc>
          <w:tcPr>
            <w:tcW w:w="715" w:type="dxa"/>
            <w:vMerge/>
            <w:tcBorders>
              <w:top w:val="single" w:sz="4" w:space="0" w:color="auto"/>
              <w:left w:val="single" w:sz="4" w:space="0" w:color="auto"/>
              <w:bottom w:val="double" w:sz="6" w:space="0" w:color="000000"/>
              <w:right w:val="single" w:sz="4" w:space="0" w:color="auto"/>
            </w:tcBorders>
            <w:vAlign w:val="center"/>
            <w:hideMark/>
          </w:tcPr>
          <w:p w14:paraId="127EC542"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3413" w:type="dxa"/>
            <w:vMerge/>
            <w:tcBorders>
              <w:top w:val="single" w:sz="4" w:space="0" w:color="auto"/>
              <w:left w:val="single" w:sz="4" w:space="0" w:color="auto"/>
              <w:bottom w:val="double" w:sz="6" w:space="0" w:color="000000"/>
              <w:right w:val="single" w:sz="4" w:space="0" w:color="auto"/>
            </w:tcBorders>
            <w:vAlign w:val="center"/>
            <w:hideMark/>
          </w:tcPr>
          <w:p w14:paraId="24622708"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tcBorders>
              <w:top w:val="nil"/>
              <w:left w:val="nil"/>
              <w:bottom w:val="double" w:sz="6" w:space="0" w:color="auto"/>
              <w:right w:val="single" w:sz="4" w:space="0" w:color="auto"/>
            </w:tcBorders>
            <w:shd w:val="clear" w:color="auto" w:fill="auto"/>
            <w:vAlign w:val="center"/>
            <w:hideMark/>
          </w:tcPr>
          <w:p w14:paraId="64801E45"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სულ</w:t>
            </w:r>
          </w:p>
        </w:tc>
        <w:tc>
          <w:tcPr>
            <w:tcW w:w="0" w:type="auto"/>
            <w:tcBorders>
              <w:top w:val="nil"/>
              <w:left w:val="nil"/>
              <w:bottom w:val="double" w:sz="6" w:space="0" w:color="auto"/>
              <w:right w:val="single" w:sz="4" w:space="0" w:color="auto"/>
            </w:tcBorders>
            <w:shd w:val="clear" w:color="auto" w:fill="auto"/>
            <w:vAlign w:val="center"/>
            <w:hideMark/>
          </w:tcPr>
          <w:p w14:paraId="22161808"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საკუთარი სახსრებით</w:t>
            </w:r>
          </w:p>
        </w:tc>
        <w:tc>
          <w:tcPr>
            <w:tcW w:w="0" w:type="auto"/>
            <w:tcBorders>
              <w:top w:val="nil"/>
              <w:left w:val="nil"/>
              <w:bottom w:val="double" w:sz="6" w:space="0" w:color="auto"/>
              <w:right w:val="single" w:sz="4" w:space="0" w:color="auto"/>
            </w:tcBorders>
            <w:shd w:val="clear" w:color="auto" w:fill="auto"/>
            <w:vAlign w:val="center"/>
            <w:hideMark/>
          </w:tcPr>
          <w:p w14:paraId="44A4B203"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კაპიტალური ტრანსფერი</w:t>
            </w: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7D4E0563"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531A12D"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4C00F8B7" w14:textId="77777777" w:rsidR="006C1E21" w:rsidRPr="006C1E21" w:rsidRDefault="006C1E21" w:rsidP="006C1E21">
            <w:pPr>
              <w:spacing w:after="0" w:line="240" w:lineRule="auto"/>
              <w:rPr>
                <w:rFonts w:ascii="Sylfaen" w:eastAsia="Times New Roman" w:hAnsi="Sylfaen" w:cs="Calibri"/>
                <w:color w:val="000000"/>
                <w:sz w:val="14"/>
                <w:szCs w:val="14"/>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5C525540" w14:textId="77777777" w:rsidR="006C1E21" w:rsidRPr="006C1E21" w:rsidRDefault="006C1E21" w:rsidP="006C1E21">
            <w:pPr>
              <w:spacing w:after="0" w:line="240" w:lineRule="auto"/>
              <w:rPr>
                <w:rFonts w:ascii="Sylfaen" w:eastAsia="Times New Roman" w:hAnsi="Sylfaen" w:cs="Calibri"/>
                <w:color w:val="000000"/>
                <w:sz w:val="14"/>
                <w:szCs w:val="14"/>
              </w:rPr>
            </w:pPr>
          </w:p>
        </w:tc>
      </w:tr>
      <w:tr w:rsidR="006C1E21" w:rsidRPr="006C1E21" w14:paraId="75D768BC"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C09187C"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14:paraId="03FD3AAC"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პიპილეთი</w:t>
            </w:r>
            <w:r w:rsidRPr="006C1E21">
              <w:rPr>
                <w:rFonts w:ascii="Arial" w:eastAsia="Times New Roman" w:hAnsi="Arial" w:cs="Arial"/>
                <w:sz w:val="14"/>
                <w:szCs w:val="14"/>
              </w:rPr>
              <w:t>-</w:t>
            </w:r>
            <w:r w:rsidRPr="006C1E21">
              <w:rPr>
                <w:rFonts w:ascii="Sylfaen" w:eastAsia="Times New Roman" w:hAnsi="Sylfaen" w:cs="Sylfaen"/>
                <w:sz w:val="14"/>
                <w:szCs w:val="14"/>
              </w:rPr>
              <w:t>ჟაშქვის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ცემენტ</w:t>
            </w:r>
            <w:r w:rsidRPr="006C1E21">
              <w:rPr>
                <w:rFonts w:ascii="Arial" w:eastAsia="Times New Roman" w:hAnsi="Arial" w:cs="Arial"/>
                <w:sz w:val="14"/>
                <w:szCs w:val="14"/>
              </w:rPr>
              <w:t>-</w:t>
            </w:r>
            <w:r w:rsidRPr="006C1E21">
              <w:rPr>
                <w:rFonts w:ascii="Sylfaen" w:eastAsia="Times New Roman" w:hAnsi="Sylfaen" w:cs="Sylfaen"/>
                <w:sz w:val="14"/>
                <w:szCs w:val="14"/>
              </w:rPr>
              <w:t>რკინა</w:t>
            </w:r>
            <w:r w:rsidRPr="006C1E21">
              <w:rPr>
                <w:rFonts w:ascii="Arial" w:eastAsia="Times New Roman" w:hAnsi="Arial" w:cs="Arial"/>
                <w:sz w:val="14"/>
                <w:szCs w:val="14"/>
              </w:rPr>
              <w:t>-</w:t>
            </w:r>
            <w:r w:rsidRPr="006C1E21">
              <w:rPr>
                <w:rFonts w:ascii="Sylfaen" w:eastAsia="Times New Roman" w:hAnsi="Sylfaen" w:cs="Sylfaen"/>
                <w:sz w:val="14"/>
                <w:szCs w:val="14"/>
              </w:rPr>
              <w:t>ბეტონით</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მოწყობა</w:t>
            </w:r>
            <w:r w:rsidRPr="006C1E21">
              <w:rPr>
                <w:rFonts w:ascii="Arial" w:eastAsia="Times New Roman" w:hAnsi="Arial" w:cs="Arial"/>
                <w:sz w:val="14"/>
                <w:szCs w:val="14"/>
              </w:rPr>
              <w:t xml:space="preserve"> II, III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IV </w:t>
            </w:r>
            <w:r w:rsidRPr="006C1E21">
              <w:rPr>
                <w:rFonts w:ascii="Sylfaen" w:eastAsia="Times New Roman" w:hAnsi="Sylfaen" w:cs="Sylfaen"/>
                <w:sz w:val="14"/>
                <w:szCs w:val="14"/>
              </w:rPr>
              <w:t>ეტაპი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C0821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084ABF1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19,920</w:t>
            </w:r>
          </w:p>
        </w:tc>
        <w:tc>
          <w:tcPr>
            <w:tcW w:w="0" w:type="auto"/>
            <w:tcBorders>
              <w:top w:val="nil"/>
              <w:left w:val="nil"/>
              <w:bottom w:val="single" w:sz="4" w:space="0" w:color="auto"/>
              <w:right w:val="single" w:sz="4" w:space="0" w:color="auto"/>
            </w:tcBorders>
            <w:shd w:val="clear" w:color="auto" w:fill="auto"/>
            <w:vAlign w:val="center"/>
            <w:hideMark/>
          </w:tcPr>
          <w:p w14:paraId="3692757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378,469</w:t>
            </w:r>
          </w:p>
        </w:tc>
        <w:tc>
          <w:tcPr>
            <w:tcW w:w="0" w:type="auto"/>
            <w:tcBorders>
              <w:top w:val="nil"/>
              <w:left w:val="nil"/>
              <w:bottom w:val="single" w:sz="4" w:space="0" w:color="auto"/>
              <w:right w:val="single" w:sz="4" w:space="0" w:color="auto"/>
            </w:tcBorders>
            <w:shd w:val="clear" w:color="auto" w:fill="auto"/>
            <w:vAlign w:val="center"/>
            <w:hideMark/>
          </w:tcPr>
          <w:p w14:paraId="2BB0CCA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398,389</w:t>
            </w:r>
          </w:p>
        </w:tc>
        <w:tc>
          <w:tcPr>
            <w:tcW w:w="0" w:type="auto"/>
            <w:tcBorders>
              <w:top w:val="nil"/>
              <w:left w:val="nil"/>
              <w:bottom w:val="single" w:sz="4" w:space="0" w:color="auto"/>
              <w:right w:val="single" w:sz="4" w:space="0" w:color="auto"/>
            </w:tcBorders>
            <w:shd w:val="clear" w:color="auto" w:fill="auto"/>
            <w:vAlign w:val="center"/>
            <w:hideMark/>
          </w:tcPr>
          <w:p w14:paraId="38A77F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900,000</w:t>
            </w:r>
          </w:p>
        </w:tc>
        <w:tc>
          <w:tcPr>
            <w:tcW w:w="0" w:type="auto"/>
            <w:tcBorders>
              <w:top w:val="nil"/>
              <w:left w:val="nil"/>
              <w:bottom w:val="single" w:sz="4" w:space="0" w:color="auto"/>
              <w:right w:val="single" w:sz="4" w:space="0" w:color="auto"/>
            </w:tcBorders>
            <w:shd w:val="clear" w:color="auto" w:fill="auto"/>
            <w:vAlign w:val="center"/>
            <w:hideMark/>
          </w:tcPr>
          <w:p w14:paraId="0CDFB01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964,525</w:t>
            </w:r>
          </w:p>
        </w:tc>
        <w:tc>
          <w:tcPr>
            <w:tcW w:w="0" w:type="auto"/>
            <w:tcBorders>
              <w:top w:val="nil"/>
              <w:left w:val="nil"/>
              <w:bottom w:val="single" w:sz="4" w:space="0" w:color="auto"/>
              <w:right w:val="single" w:sz="4" w:space="0" w:color="auto"/>
            </w:tcBorders>
            <w:shd w:val="clear" w:color="auto" w:fill="auto"/>
            <w:vAlign w:val="center"/>
            <w:hideMark/>
          </w:tcPr>
          <w:p w14:paraId="7C737EE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6196A138"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3D9DCD2"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nil"/>
              <w:left w:val="nil"/>
              <w:bottom w:val="single" w:sz="4" w:space="0" w:color="auto"/>
              <w:right w:val="single" w:sz="4" w:space="0" w:color="auto"/>
            </w:tcBorders>
            <w:shd w:val="clear" w:color="auto" w:fill="auto"/>
            <w:vAlign w:val="center"/>
            <w:hideMark/>
          </w:tcPr>
          <w:p w14:paraId="37F94D1D"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ლაგვანთა</w:t>
            </w:r>
            <w:r w:rsidRPr="006C1E21">
              <w:rPr>
                <w:rFonts w:ascii="Arial" w:eastAsia="Times New Roman" w:hAnsi="Arial" w:cs="Arial"/>
                <w:sz w:val="14"/>
                <w:szCs w:val="14"/>
              </w:rPr>
              <w:t>-</w:t>
            </w:r>
            <w:r w:rsidRPr="006C1E21">
              <w:rPr>
                <w:rFonts w:ascii="Sylfaen" w:eastAsia="Times New Roman" w:hAnsi="Sylfaen" w:cs="Sylfaen"/>
                <w:sz w:val="14"/>
                <w:szCs w:val="14"/>
              </w:rPr>
              <w:t>საკაო</w:t>
            </w:r>
            <w:r w:rsidRPr="006C1E21">
              <w:rPr>
                <w:rFonts w:ascii="Arial" w:eastAsia="Times New Roman" w:hAnsi="Arial" w:cs="Arial"/>
                <w:sz w:val="14"/>
                <w:szCs w:val="14"/>
              </w:rPr>
              <w:t>-</w:t>
            </w:r>
            <w:r w:rsidRPr="006C1E21">
              <w:rPr>
                <w:rFonts w:ascii="Sylfaen" w:eastAsia="Times New Roman" w:hAnsi="Sylfaen" w:cs="Sylfaen"/>
                <w:sz w:val="14"/>
                <w:szCs w:val="14"/>
              </w:rPr>
              <w:t>მაჟიეთი</w:t>
            </w:r>
            <w:r w:rsidRPr="006C1E21">
              <w:rPr>
                <w:rFonts w:ascii="Arial" w:eastAsia="Times New Roman" w:hAnsi="Arial" w:cs="Arial"/>
                <w:sz w:val="14"/>
                <w:szCs w:val="14"/>
              </w:rPr>
              <w:t>-</w:t>
            </w:r>
            <w:r w:rsidRPr="006C1E21">
              <w:rPr>
                <w:rFonts w:ascii="Sylfaen" w:eastAsia="Times New Roman" w:hAnsi="Sylfaen" w:cs="Sylfaen"/>
                <w:sz w:val="14"/>
                <w:szCs w:val="14"/>
              </w:rPr>
              <w:t>ხიდეშლები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ასფალტო</w:t>
            </w:r>
            <w:r w:rsidRPr="006C1E21">
              <w:rPr>
                <w:rFonts w:ascii="Arial" w:eastAsia="Times New Roman" w:hAnsi="Arial" w:cs="Arial"/>
                <w:sz w:val="14"/>
                <w:szCs w:val="14"/>
              </w:rPr>
              <w:t>-</w:t>
            </w:r>
            <w:r w:rsidRPr="006C1E21">
              <w:rPr>
                <w:rFonts w:ascii="Sylfaen" w:eastAsia="Times New Roman" w:hAnsi="Sylfaen" w:cs="Sylfaen"/>
                <w:sz w:val="14"/>
                <w:szCs w:val="14"/>
              </w:rPr>
              <w:t>ბეტონით</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მოწყობა</w:t>
            </w:r>
            <w:r w:rsidRPr="006C1E21">
              <w:rPr>
                <w:rFonts w:ascii="Arial" w:eastAsia="Times New Roman" w:hAnsi="Arial" w:cs="Arial"/>
                <w:sz w:val="14"/>
                <w:szCs w:val="14"/>
              </w:rPr>
              <w:t xml:space="preserve"> II, III, IV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V </w:t>
            </w:r>
            <w:r w:rsidRPr="006C1E21">
              <w:rPr>
                <w:rFonts w:ascii="Sylfaen" w:eastAsia="Times New Roman" w:hAnsi="Sylfaen" w:cs="Sylfaen"/>
                <w:sz w:val="14"/>
                <w:szCs w:val="14"/>
              </w:rPr>
              <w:t>ეტაპი</w:t>
            </w:r>
          </w:p>
        </w:tc>
        <w:tc>
          <w:tcPr>
            <w:tcW w:w="0" w:type="auto"/>
            <w:tcBorders>
              <w:top w:val="nil"/>
              <w:left w:val="nil"/>
              <w:bottom w:val="single" w:sz="4" w:space="0" w:color="auto"/>
              <w:right w:val="single" w:sz="4" w:space="0" w:color="auto"/>
            </w:tcBorders>
            <w:shd w:val="clear" w:color="auto" w:fill="auto"/>
            <w:vAlign w:val="center"/>
            <w:hideMark/>
          </w:tcPr>
          <w:p w14:paraId="72102FC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72066BE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94,866</w:t>
            </w:r>
          </w:p>
        </w:tc>
        <w:tc>
          <w:tcPr>
            <w:tcW w:w="0" w:type="auto"/>
            <w:tcBorders>
              <w:top w:val="nil"/>
              <w:left w:val="nil"/>
              <w:bottom w:val="single" w:sz="4" w:space="0" w:color="auto"/>
              <w:right w:val="single" w:sz="4" w:space="0" w:color="auto"/>
            </w:tcBorders>
            <w:shd w:val="clear" w:color="auto" w:fill="auto"/>
            <w:vAlign w:val="center"/>
            <w:hideMark/>
          </w:tcPr>
          <w:p w14:paraId="7B66E2D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726,367</w:t>
            </w:r>
          </w:p>
        </w:tc>
        <w:tc>
          <w:tcPr>
            <w:tcW w:w="0" w:type="auto"/>
            <w:tcBorders>
              <w:top w:val="nil"/>
              <w:left w:val="nil"/>
              <w:bottom w:val="single" w:sz="4" w:space="0" w:color="auto"/>
              <w:right w:val="single" w:sz="4" w:space="0" w:color="auto"/>
            </w:tcBorders>
            <w:shd w:val="clear" w:color="auto" w:fill="auto"/>
            <w:vAlign w:val="center"/>
            <w:hideMark/>
          </w:tcPr>
          <w:p w14:paraId="351A706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821,233</w:t>
            </w:r>
          </w:p>
        </w:tc>
        <w:tc>
          <w:tcPr>
            <w:tcW w:w="0" w:type="auto"/>
            <w:tcBorders>
              <w:top w:val="nil"/>
              <w:left w:val="nil"/>
              <w:bottom w:val="single" w:sz="4" w:space="0" w:color="auto"/>
              <w:right w:val="single" w:sz="4" w:space="0" w:color="auto"/>
            </w:tcBorders>
            <w:shd w:val="clear" w:color="auto" w:fill="auto"/>
            <w:vAlign w:val="center"/>
            <w:hideMark/>
          </w:tcPr>
          <w:p w14:paraId="525644A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1,400,000</w:t>
            </w:r>
          </w:p>
        </w:tc>
        <w:tc>
          <w:tcPr>
            <w:tcW w:w="0" w:type="auto"/>
            <w:tcBorders>
              <w:top w:val="nil"/>
              <w:left w:val="nil"/>
              <w:bottom w:val="single" w:sz="4" w:space="0" w:color="auto"/>
              <w:right w:val="single" w:sz="4" w:space="0" w:color="auto"/>
            </w:tcBorders>
            <w:shd w:val="clear" w:color="auto" w:fill="auto"/>
            <w:vAlign w:val="center"/>
            <w:hideMark/>
          </w:tcPr>
          <w:p w14:paraId="5295A25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1,500,000</w:t>
            </w:r>
          </w:p>
        </w:tc>
        <w:tc>
          <w:tcPr>
            <w:tcW w:w="0" w:type="auto"/>
            <w:tcBorders>
              <w:top w:val="nil"/>
              <w:left w:val="nil"/>
              <w:bottom w:val="single" w:sz="4" w:space="0" w:color="auto"/>
              <w:right w:val="single" w:sz="4" w:space="0" w:color="auto"/>
            </w:tcBorders>
            <w:shd w:val="clear" w:color="auto" w:fill="auto"/>
            <w:vAlign w:val="center"/>
            <w:hideMark/>
          </w:tcPr>
          <w:p w14:paraId="51811F3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1,561,290</w:t>
            </w:r>
          </w:p>
        </w:tc>
      </w:tr>
      <w:tr w:rsidR="006C1E21" w:rsidRPr="006C1E21" w14:paraId="4DC8ACC2"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AB3DC4C"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nil"/>
              <w:left w:val="nil"/>
              <w:bottom w:val="single" w:sz="4" w:space="0" w:color="auto"/>
              <w:right w:val="single" w:sz="4" w:space="0" w:color="auto"/>
            </w:tcBorders>
            <w:shd w:val="clear" w:color="auto" w:fill="auto"/>
            <w:vAlign w:val="center"/>
            <w:hideMark/>
          </w:tcPr>
          <w:p w14:paraId="11175296" w14:textId="77777777" w:rsidR="006C1E21" w:rsidRPr="006C1E21" w:rsidRDefault="006C1E21" w:rsidP="006C1E21">
            <w:pPr>
              <w:spacing w:after="0" w:line="240" w:lineRule="auto"/>
              <w:rPr>
                <w:rFonts w:ascii="Arial" w:eastAsia="Times New Roman" w:hAnsi="Arial" w:cs="Arial"/>
                <w:sz w:val="14"/>
                <w:szCs w:val="14"/>
              </w:rPr>
            </w:pP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ონის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მუნიციპალიტეტის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ზუდალი</w:t>
            </w:r>
            <w:r w:rsidRPr="006C1E21">
              <w:rPr>
                <w:rFonts w:ascii="Arial" w:eastAsia="Times New Roman" w:hAnsi="Arial" w:cs="Arial"/>
                <w:sz w:val="14"/>
                <w:szCs w:val="14"/>
              </w:rPr>
              <w:t>-</w:t>
            </w:r>
            <w:r w:rsidRPr="006C1E21">
              <w:rPr>
                <w:rFonts w:ascii="Sylfaen" w:eastAsia="Times New Roman" w:hAnsi="Sylfaen" w:cs="Sylfaen"/>
                <w:sz w:val="14"/>
                <w:szCs w:val="14"/>
              </w:rPr>
              <w:t>სევის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ასფალტო</w:t>
            </w:r>
            <w:r w:rsidRPr="006C1E21">
              <w:rPr>
                <w:rFonts w:ascii="Arial" w:eastAsia="Times New Roman" w:hAnsi="Arial" w:cs="Arial"/>
                <w:sz w:val="14"/>
                <w:szCs w:val="14"/>
              </w:rPr>
              <w:t>-</w:t>
            </w:r>
            <w:r w:rsidRPr="006C1E21">
              <w:rPr>
                <w:rFonts w:ascii="Sylfaen" w:eastAsia="Times New Roman" w:hAnsi="Sylfaen" w:cs="Sylfaen"/>
                <w:sz w:val="14"/>
                <w:szCs w:val="14"/>
              </w:rPr>
              <w:t>ბეტონი</w:t>
            </w:r>
            <w:r w:rsidRPr="006C1E21">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46C80B7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036C15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18,567</w:t>
            </w:r>
          </w:p>
        </w:tc>
        <w:tc>
          <w:tcPr>
            <w:tcW w:w="0" w:type="auto"/>
            <w:tcBorders>
              <w:top w:val="nil"/>
              <w:left w:val="nil"/>
              <w:bottom w:val="single" w:sz="4" w:space="0" w:color="auto"/>
              <w:right w:val="single" w:sz="4" w:space="0" w:color="auto"/>
            </w:tcBorders>
            <w:shd w:val="clear" w:color="auto" w:fill="auto"/>
            <w:vAlign w:val="center"/>
            <w:hideMark/>
          </w:tcPr>
          <w:p w14:paraId="6473E22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352,769</w:t>
            </w:r>
          </w:p>
        </w:tc>
        <w:tc>
          <w:tcPr>
            <w:tcW w:w="0" w:type="auto"/>
            <w:tcBorders>
              <w:top w:val="nil"/>
              <w:left w:val="nil"/>
              <w:bottom w:val="single" w:sz="4" w:space="0" w:color="auto"/>
              <w:right w:val="single" w:sz="4" w:space="0" w:color="auto"/>
            </w:tcBorders>
            <w:shd w:val="clear" w:color="auto" w:fill="auto"/>
            <w:vAlign w:val="center"/>
            <w:hideMark/>
          </w:tcPr>
          <w:p w14:paraId="4CB8482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371,336</w:t>
            </w:r>
          </w:p>
        </w:tc>
        <w:tc>
          <w:tcPr>
            <w:tcW w:w="0" w:type="auto"/>
            <w:tcBorders>
              <w:top w:val="nil"/>
              <w:left w:val="nil"/>
              <w:bottom w:val="single" w:sz="4" w:space="0" w:color="auto"/>
              <w:right w:val="single" w:sz="4" w:space="0" w:color="auto"/>
            </w:tcBorders>
            <w:shd w:val="clear" w:color="auto" w:fill="auto"/>
            <w:vAlign w:val="center"/>
            <w:hideMark/>
          </w:tcPr>
          <w:p w14:paraId="54B5441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490299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798,000</w:t>
            </w:r>
          </w:p>
        </w:tc>
        <w:tc>
          <w:tcPr>
            <w:tcW w:w="0" w:type="auto"/>
            <w:tcBorders>
              <w:top w:val="nil"/>
              <w:left w:val="nil"/>
              <w:bottom w:val="single" w:sz="4" w:space="0" w:color="auto"/>
              <w:right w:val="single" w:sz="4" w:space="0" w:color="auto"/>
            </w:tcBorders>
            <w:shd w:val="clear" w:color="auto" w:fill="auto"/>
            <w:vAlign w:val="center"/>
            <w:hideMark/>
          </w:tcPr>
          <w:p w14:paraId="03BEE7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798,000</w:t>
            </w:r>
          </w:p>
        </w:tc>
      </w:tr>
      <w:tr w:rsidR="006C1E21" w:rsidRPr="006C1E21" w14:paraId="0F2896A8"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6985AD5"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nil"/>
              <w:left w:val="nil"/>
              <w:bottom w:val="single" w:sz="4" w:space="0" w:color="auto"/>
              <w:right w:val="single" w:sz="4" w:space="0" w:color="auto"/>
            </w:tcBorders>
            <w:shd w:val="clear" w:color="auto" w:fill="auto"/>
            <w:vAlign w:val="center"/>
            <w:hideMark/>
          </w:tcPr>
          <w:p w14:paraId="3DE15460"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ქალაქ</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ონში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ქუჩების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ორმული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შეკეთება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ქუჩების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დაერთებები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ასფალტირებით</w:t>
            </w:r>
          </w:p>
        </w:tc>
        <w:tc>
          <w:tcPr>
            <w:tcW w:w="0" w:type="auto"/>
            <w:tcBorders>
              <w:top w:val="nil"/>
              <w:left w:val="nil"/>
              <w:bottom w:val="single" w:sz="4" w:space="0" w:color="auto"/>
              <w:right w:val="single" w:sz="4" w:space="0" w:color="auto"/>
            </w:tcBorders>
            <w:shd w:val="clear" w:color="auto" w:fill="auto"/>
            <w:vAlign w:val="center"/>
            <w:hideMark/>
          </w:tcPr>
          <w:p w14:paraId="086ECD2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1DC128B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1642A1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536F8D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126,869</w:t>
            </w:r>
          </w:p>
        </w:tc>
        <w:tc>
          <w:tcPr>
            <w:tcW w:w="0" w:type="auto"/>
            <w:tcBorders>
              <w:top w:val="nil"/>
              <w:left w:val="nil"/>
              <w:bottom w:val="single" w:sz="4" w:space="0" w:color="auto"/>
              <w:right w:val="single" w:sz="4" w:space="0" w:color="auto"/>
            </w:tcBorders>
            <w:shd w:val="clear" w:color="auto" w:fill="auto"/>
            <w:vAlign w:val="center"/>
            <w:hideMark/>
          </w:tcPr>
          <w:p w14:paraId="78F4EC5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71C24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DC023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25866806"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32861F5"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nil"/>
              <w:left w:val="nil"/>
              <w:bottom w:val="nil"/>
              <w:right w:val="single" w:sz="4" w:space="0" w:color="auto"/>
            </w:tcBorders>
            <w:shd w:val="clear" w:color="auto" w:fill="auto"/>
            <w:vAlign w:val="center"/>
            <w:hideMark/>
          </w:tcPr>
          <w:p w14:paraId="5F42ACF3"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სახაზოს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მშენებლობა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ღარში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საჯვარის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მიმართულებით</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გრუნტის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გაყვანა</w:t>
            </w:r>
          </w:p>
        </w:tc>
        <w:tc>
          <w:tcPr>
            <w:tcW w:w="0" w:type="auto"/>
            <w:tcBorders>
              <w:top w:val="nil"/>
              <w:left w:val="nil"/>
              <w:bottom w:val="single" w:sz="4" w:space="0" w:color="auto"/>
              <w:right w:val="single" w:sz="4" w:space="0" w:color="auto"/>
            </w:tcBorders>
            <w:shd w:val="clear" w:color="auto" w:fill="auto"/>
            <w:vAlign w:val="center"/>
            <w:hideMark/>
          </w:tcPr>
          <w:p w14:paraId="1BF1C1E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24A90D7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13,000</w:t>
            </w:r>
          </w:p>
        </w:tc>
        <w:tc>
          <w:tcPr>
            <w:tcW w:w="0" w:type="auto"/>
            <w:tcBorders>
              <w:top w:val="nil"/>
              <w:left w:val="nil"/>
              <w:bottom w:val="single" w:sz="4" w:space="0" w:color="auto"/>
              <w:right w:val="single" w:sz="4" w:space="0" w:color="auto"/>
            </w:tcBorders>
            <w:shd w:val="clear" w:color="auto" w:fill="auto"/>
            <w:vAlign w:val="center"/>
            <w:hideMark/>
          </w:tcPr>
          <w:p w14:paraId="047677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247,000</w:t>
            </w:r>
          </w:p>
        </w:tc>
        <w:tc>
          <w:tcPr>
            <w:tcW w:w="0" w:type="auto"/>
            <w:tcBorders>
              <w:top w:val="nil"/>
              <w:left w:val="nil"/>
              <w:bottom w:val="single" w:sz="4" w:space="0" w:color="auto"/>
              <w:right w:val="single" w:sz="4" w:space="0" w:color="auto"/>
            </w:tcBorders>
            <w:shd w:val="clear" w:color="auto" w:fill="auto"/>
            <w:vAlign w:val="center"/>
            <w:hideMark/>
          </w:tcPr>
          <w:p w14:paraId="4FDEF10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260,000</w:t>
            </w:r>
          </w:p>
        </w:tc>
        <w:tc>
          <w:tcPr>
            <w:tcW w:w="0" w:type="auto"/>
            <w:tcBorders>
              <w:top w:val="nil"/>
              <w:left w:val="nil"/>
              <w:bottom w:val="single" w:sz="4" w:space="0" w:color="auto"/>
              <w:right w:val="single" w:sz="4" w:space="0" w:color="auto"/>
            </w:tcBorders>
            <w:shd w:val="clear" w:color="auto" w:fill="auto"/>
            <w:vAlign w:val="center"/>
            <w:hideMark/>
          </w:tcPr>
          <w:p w14:paraId="36D26A0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13B1E8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40F2EE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5061AE33"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0517271"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3FA01EBC"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ფარახეთში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ასფალტო</w:t>
            </w:r>
            <w:r w:rsidRPr="006C1E21">
              <w:rPr>
                <w:rFonts w:ascii="Arial" w:eastAsia="Times New Roman" w:hAnsi="Arial" w:cs="Arial"/>
                <w:sz w:val="14"/>
                <w:szCs w:val="14"/>
              </w:rPr>
              <w:t>-</w:t>
            </w:r>
            <w:r w:rsidRPr="006C1E21">
              <w:rPr>
                <w:rFonts w:ascii="Sylfaen" w:eastAsia="Times New Roman" w:hAnsi="Sylfaen" w:cs="Sylfaen"/>
                <w:sz w:val="14"/>
                <w:szCs w:val="14"/>
              </w:rPr>
              <w:t>ბეტონის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7CC7E94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1C4D914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w:t>
            </w:r>
          </w:p>
        </w:tc>
        <w:tc>
          <w:tcPr>
            <w:tcW w:w="0" w:type="auto"/>
            <w:tcBorders>
              <w:top w:val="nil"/>
              <w:left w:val="nil"/>
              <w:bottom w:val="single" w:sz="4" w:space="0" w:color="auto"/>
              <w:right w:val="single" w:sz="4" w:space="0" w:color="auto"/>
            </w:tcBorders>
            <w:shd w:val="clear" w:color="auto" w:fill="auto"/>
            <w:vAlign w:val="center"/>
            <w:hideMark/>
          </w:tcPr>
          <w:p w14:paraId="66CC138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180,000</w:t>
            </w:r>
          </w:p>
        </w:tc>
        <w:tc>
          <w:tcPr>
            <w:tcW w:w="0" w:type="auto"/>
            <w:tcBorders>
              <w:top w:val="nil"/>
              <w:left w:val="nil"/>
              <w:bottom w:val="single" w:sz="4" w:space="0" w:color="auto"/>
              <w:right w:val="single" w:sz="4" w:space="0" w:color="auto"/>
            </w:tcBorders>
            <w:shd w:val="clear" w:color="auto" w:fill="auto"/>
            <w:vAlign w:val="center"/>
            <w:hideMark/>
          </w:tcPr>
          <w:p w14:paraId="3E15489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w:t>
            </w:r>
          </w:p>
        </w:tc>
        <w:tc>
          <w:tcPr>
            <w:tcW w:w="0" w:type="auto"/>
            <w:tcBorders>
              <w:top w:val="nil"/>
              <w:left w:val="nil"/>
              <w:bottom w:val="single" w:sz="4" w:space="0" w:color="auto"/>
              <w:right w:val="single" w:sz="4" w:space="0" w:color="auto"/>
            </w:tcBorders>
            <w:shd w:val="clear" w:color="auto" w:fill="auto"/>
            <w:vAlign w:val="center"/>
            <w:hideMark/>
          </w:tcPr>
          <w:p w14:paraId="518E34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77756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85001C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012A4051"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E64B21E"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08120FB4"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კომანდელში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ასფალტო</w:t>
            </w:r>
            <w:r w:rsidRPr="006C1E21">
              <w:rPr>
                <w:rFonts w:ascii="Arial" w:eastAsia="Times New Roman" w:hAnsi="Arial" w:cs="Arial"/>
                <w:sz w:val="14"/>
                <w:szCs w:val="14"/>
              </w:rPr>
              <w:t>-</w:t>
            </w:r>
            <w:r w:rsidRPr="006C1E21">
              <w:rPr>
                <w:rFonts w:ascii="Sylfaen" w:eastAsia="Times New Roman" w:hAnsi="Sylfaen" w:cs="Sylfaen"/>
                <w:sz w:val="14"/>
                <w:szCs w:val="14"/>
              </w:rPr>
              <w:t>ბეტონის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37F127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3996CB5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6904245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5EF420D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569C80C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D05B76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F5A959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4360D0E2" w14:textId="77777777" w:rsidTr="006C1E21">
        <w:trPr>
          <w:trHeight w:val="3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CF21135"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7D8AF76B"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სევაში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ასფალტო</w:t>
            </w:r>
            <w:r w:rsidRPr="006C1E21">
              <w:rPr>
                <w:rFonts w:ascii="Arial" w:eastAsia="Times New Roman" w:hAnsi="Arial" w:cs="Arial"/>
                <w:sz w:val="14"/>
                <w:szCs w:val="14"/>
              </w:rPr>
              <w:t>-</w:t>
            </w:r>
            <w:r w:rsidRPr="006C1E21">
              <w:rPr>
                <w:rFonts w:ascii="Sylfaen" w:eastAsia="Times New Roman" w:hAnsi="Sylfaen" w:cs="Sylfaen"/>
                <w:sz w:val="14"/>
                <w:szCs w:val="14"/>
              </w:rPr>
              <w:t>ბეტონის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საფარით</w:t>
            </w:r>
          </w:p>
        </w:tc>
        <w:tc>
          <w:tcPr>
            <w:tcW w:w="0" w:type="auto"/>
            <w:tcBorders>
              <w:top w:val="nil"/>
              <w:left w:val="nil"/>
              <w:bottom w:val="single" w:sz="4" w:space="0" w:color="auto"/>
              <w:right w:val="single" w:sz="4" w:space="0" w:color="auto"/>
            </w:tcBorders>
            <w:shd w:val="clear" w:color="auto" w:fill="auto"/>
            <w:vAlign w:val="center"/>
            <w:hideMark/>
          </w:tcPr>
          <w:p w14:paraId="5742AF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3441231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60,000</w:t>
            </w:r>
          </w:p>
        </w:tc>
        <w:tc>
          <w:tcPr>
            <w:tcW w:w="0" w:type="auto"/>
            <w:tcBorders>
              <w:top w:val="nil"/>
              <w:left w:val="nil"/>
              <w:bottom w:val="single" w:sz="4" w:space="0" w:color="auto"/>
              <w:right w:val="single" w:sz="4" w:space="0" w:color="auto"/>
            </w:tcBorders>
            <w:shd w:val="clear" w:color="auto" w:fill="auto"/>
            <w:vAlign w:val="center"/>
            <w:hideMark/>
          </w:tcPr>
          <w:p w14:paraId="41EB0B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340,000</w:t>
            </w:r>
          </w:p>
        </w:tc>
        <w:tc>
          <w:tcPr>
            <w:tcW w:w="0" w:type="auto"/>
            <w:tcBorders>
              <w:top w:val="nil"/>
              <w:left w:val="nil"/>
              <w:bottom w:val="single" w:sz="4" w:space="0" w:color="auto"/>
              <w:right w:val="single" w:sz="4" w:space="0" w:color="auto"/>
            </w:tcBorders>
            <w:shd w:val="clear" w:color="auto" w:fill="auto"/>
            <w:vAlign w:val="center"/>
            <w:hideMark/>
          </w:tcPr>
          <w:p w14:paraId="711BB2C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EA640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B15AC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98C388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24AE07D3" w14:textId="77777777" w:rsidTr="006C1E21">
        <w:trPr>
          <w:trHeight w:val="54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43A3907"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c>
          <w:tcPr>
            <w:tcW w:w="3413" w:type="dxa"/>
            <w:tcBorders>
              <w:top w:val="single" w:sz="4" w:space="0" w:color="auto"/>
              <w:left w:val="nil"/>
              <w:bottom w:val="nil"/>
              <w:right w:val="single" w:sz="4" w:space="0" w:color="auto"/>
            </w:tcBorders>
            <w:shd w:val="clear" w:color="auto" w:fill="auto"/>
            <w:vAlign w:val="center"/>
            <w:hideMark/>
          </w:tcPr>
          <w:p w14:paraId="78AAB3F5"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სოფლებში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ზუდალი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კვაშხიეთი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სევა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ფარახეთი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შარდომეთში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სტიქიით</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დაზიანებული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გზისა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ღარში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ორი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ხიდის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47C6A5E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1,031,605</w:t>
            </w:r>
          </w:p>
        </w:tc>
        <w:tc>
          <w:tcPr>
            <w:tcW w:w="0" w:type="auto"/>
            <w:tcBorders>
              <w:top w:val="nil"/>
              <w:left w:val="nil"/>
              <w:bottom w:val="single" w:sz="4" w:space="0" w:color="auto"/>
              <w:right w:val="single" w:sz="4" w:space="0" w:color="auto"/>
            </w:tcBorders>
            <w:shd w:val="clear" w:color="auto" w:fill="auto"/>
            <w:vAlign w:val="center"/>
            <w:hideMark/>
          </w:tcPr>
          <w:p w14:paraId="2AD872E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CBCE0C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1,031,605</w:t>
            </w:r>
          </w:p>
        </w:tc>
        <w:tc>
          <w:tcPr>
            <w:tcW w:w="0" w:type="auto"/>
            <w:tcBorders>
              <w:top w:val="nil"/>
              <w:left w:val="nil"/>
              <w:bottom w:val="single" w:sz="4" w:space="0" w:color="auto"/>
              <w:right w:val="single" w:sz="4" w:space="0" w:color="auto"/>
            </w:tcBorders>
            <w:shd w:val="clear" w:color="auto" w:fill="auto"/>
            <w:vAlign w:val="center"/>
            <w:hideMark/>
          </w:tcPr>
          <w:p w14:paraId="050842D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1,031,605</w:t>
            </w:r>
          </w:p>
        </w:tc>
        <w:tc>
          <w:tcPr>
            <w:tcW w:w="0" w:type="auto"/>
            <w:tcBorders>
              <w:top w:val="nil"/>
              <w:left w:val="nil"/>
              <w:bottom w:val="single" w:sz="4" w:space="0" w:color="auto"/>
              <w:right w:val="single" w:sz="4" w:space="0" w:color="auto"/>
            </w:tcBorders>
            <w:shd w:val="clear" w:color="auto" w:fill="auto"/>
            <w:vAlign w:val="center"/>
            <w:hideMark/>
          </w:tcPr>
          <w:p w14:paraId="28F8A79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64321C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872BC4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7CFA5760" w14:textId="77777777" w:rsidTr="006C1E21">
        <w:trPr>
          <w:trHeight w:val="58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36EF22F"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02 02 01</w:t>
            </w:r>
          </w:p>
        </w:tc>
        <w:tc>
          <w:tcPr>
            <w:tcW w:w="3413" w:type="dxa"/>
            <w:tcBorders>
              <w:top w:val="single" w:sz="4" w:space="0" w:color="auto"/>
              <w:left w:val="nil"/>
              <w:bottom w:val="nil"/>
              <w:right w:val="single" w:sz="4" w:space="0" w:color="auto"/>
            </w:tcBorders>
            <w:shd w:val="clear" w:color="auto" w:fill="auto"/>
            <w:vAlign w:val="center"/>
            <w:hideMark/>
          </w:tcPr>
          <w:p w14:paraId="124DC853"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უწერაში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სასმელი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წყლის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სისტემებზე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დამატებითი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ღონისძიებების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განხორციელება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წყალსაქაჩი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ტუმბო</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რეზერვების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მოცულობის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ზრდა</w:t>
            </w:r>
            <w:r w:rsidRPr="006C1E21">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D0AC40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31105E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8,500</w:t>
            </w:r>
          </w:p>
        </w:tc>
        <w:tc>
          <w:tcPr>
            <w:tcW w:w="0" w:type="auto"/>
            <w:tcBorders>
              <w:top w:val="nil"/>
              <w:left w:val="nil"/>
              <w:bottom w:val="single" w:sz="4" w:space="0" w:color="auto"/>
              <w:right w:val="single" w:sz="4" w:space="0" w:color="auto"/>
            </w:tcBorders>
            <w:shd w:val="clear" w:color="auto" w:fill="auto"/>
            <w:vAlign w:val="center"/>
            <w:hideMark/>
          </w:tcPr>
          <w:p w14:paraId="5BFB845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155,758</w:t>
            </w:r>
          </w:p>
        </w:tc>
        <w:tc>
          <w:tcPr>
            <w:tcW w:w="0" w:type="auto"/>
            <w:tcBorders>
              <w:top w:val="nil"/>
              <w:left w:val="nil"/>
              <w:bottom w:val="single" w:sz="4" w:space="0" w:color="auto"/>
              <w:right w:val="single" w:sz="4" w:space="0" w:color="auto"/>
            </w:tcBorders>
            <w:shd w:val="clear" w:color="auto" w:fill="auto"/>
            <w:vAlign w:val="center"/>
            <w:hideMark/>
          </w:tcPr>
          <w:p w14:paraId="5B10594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164,258</w:t>
            </w:r>
          </w:p>
        </w:tc>
        <w:tc>
          <w:tcPr>
            <w:tcW w:w="0" w:type="auto"/>
            <w:tcBorders>
              <w:top w:val="nil"/>
              <w:left w:val="nil"/>
              <w:bottom w:val="single" w:sz="4" w:space="0" w:color="auto"/>
              <w:right w:val="single" w:sz="4" w:space="0" w:color="auto"/>
            </w:tcBorders>
            <w:shd w:val="clear" w:color="auto" w:fill="auto"/>
            <w:vAlign w:val="center"/>
            <w:hideMark/>
          </w:tcPr>
          <w:p w14:paraId="1D3D5BE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5FA4F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EC8EB5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5C325A70" w14:textId="77777777" w:rsidTr="006C1E21">
        <w:trPr>
          <w:trHeight w:val="30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AF7032D"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02 02 01</w:t>
            </w:r>
          </w:p>
        </w:tc>
        <w:tc>
          <w:tcPr>
            <w:tcW w:w="3413" w:type="dxa"/>
            <w:tcBorders>
              <w:top w:val="single" w:sz="4" w:space="0" w:color="auto"/>
              <w:left w:val="nil"/>
              <w:bottom w:val="nil"/>
              <w:right w:val="single" w:sz="4" w:space="0" w:color="auto"/>
            </w:tcBorders>
            <w:shd w:val="clear" w:color="auto" w:fill="auto"/>
            <w:vAlign w:val="center"/>
            <w:hideMark/>
          </w:tcPr>
          <w:p w14:paraId="61418E37" w14:textId="77777777" w:rsidR="006C1E21" w:rsidRPr="006C1E21" w:rsidRDefault="006C1E21" w:rsidP="006C1E21">
            <w:pPr>
              <w:spacing w:after="0" w:line="240" w:lineRule="auto"/>
              <w:rPr>
                <w:rFonts w:ascii="Arial" w:eastAsia="Times New Roman" w:hAnsi="Arial" w:cs="Arial"/>
                <w:sz w:val="14"/>
                <w:szCs w:val="14"/>
              </w:rPr>
            </w:pP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ღებში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სასმელი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წყლის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სისტემის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2AF9CF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4C8789A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8,737</w:t>
            </w:r>
          </w:p>
        </w:tc>
        <w:tc>
          <w:tcPr>
            <w:tcW w:w="0" w:type="auto"/>
            <w:tcBorders>
              <w:top w:val="nil"/>
              <w:left w:val="nil"/>
              <w:bottom w:val="single" w:sz="4" w:space="0" w:color="auto"/>
              <w:right w:val="single" w:sz="4" w:space="0" w:color="auto"/>
            </w:tcBorders>
            <w:shd w:val="clear" w:color="auto" w:fill="auto"/>
            <w:vAlign w:val="center"/>
            <w:hideMark/>
          </w:tcPr>
          <w:p w14:paraId="06B94E5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166,000</w:t>
            </w:r>
          </w:p>
        </w:tc>
        <w:tc>
          <w:tcPr>
            <w:tcW w:w="0" w:type="auto"/>
            <w:tcBorders>
              <w:top w:val="nil"/>
              <w:left w:val="nil"/>
              <w:bottom w:val="single" w:sz="4" w:space="0" w:color="auto"/>
              <w:right w:val="single" w:sz="4" w:space="0" w:color="auto"/>
            </w:tcBorders>
            <w:shd w:val="clear" w:color="auto" w:fill="auto"/>
            <w:vAlign w:val="center"/>
            <w:hideMark/>
          </w:tcPr>
          <w:p w14:paraId="0DFE7A8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174,737</w:t>
            </w:r>
          </w:p>
        </w:tc>
        <w:tc>
          <w:tcPr>
            <w:tcW w:w="0" w:type="auto"/>
            <w:tcBorders>
              <w:top w:val="nil"/>
              <w:left w:val="nil"/>
              <w:bottom w:val="single" w:sz="4" w:space="0" w:color="auto"/>
              <w:right w:val="single" w:sz="4" w:space="0" w:color="auto"/>
            </w:tcBorders>
            <w:shd w:val="clear" w:color="auto" w:fill="auto"/>
            <w:vAlign w:val="center"/>
            <w:hideMark/>
          </w:tcPr>
          <w:p w14:paraId="76AF659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1D9DFF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E7226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29FFE783" w14:textId="77777777" w:rsidTr="006C1E21">
        <w:trPr>
          <w:trHeight w:val="34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2C457D4"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02 04 </w:t>
            </w:r>
          </w:p>
        </w:tc>
        <w:tc>
          <w:tcPr>
            <w:tcW w:w="3413" w:type="dxa"/>
            <w:tcBorders>
              <w:top w:val="single" w:sz="4" w:space="0" w:color="auto"/>
              <w:left w:val="nil"/>
              <w:bottom w:val="nil"/>
              <w:right w:val="single" w:sz="4" w:space="0" w:color="auto"/>
            </w:tcBorders>
            <w:shd w:val="clear" w:color="auto" w:fill="auto"/>
            <w:vAlign w:val="center"/>
            <w:hideMark/>
          </w:tcPr>
          <w:p w14:paraId="116A0B07"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საჭიდაო</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დარბაზის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14:paraId="2C35C91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266F232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75,000</w:t>
            </w:r>
          </w:p>
        </w:tc>
        <w:tc>
          <w:tcPr>
            <w:tcW w:w="0" w:type="auto"/>
            <w:tcBorders>
              <w:top w:val="nil"/>
              <w:left w:val="nil"/>
              <w:bottom w:val="single" w:sz="4" w:space="0" w:color="auto"/>
              <w:right w:val="single" w:sz="4" w:space="0" w:color="auto"/>
            </w:tcBorders>
            <w:shd w:val="clear" w:color="auto" w:fill="auto"/>
            <w:vAlign w:val="center"/>
            <w:hideMark/>
          </w:tcPr>
          <w:p w14:paraId="10A4A62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1,395,704</w:t>
            </w:r>
          </w:p>
        </w:tc>
        <w:tc>
          <w:tcPr>
            <w:tcW w:w="0" w:type="auto"/>
            <w:tcBorders>
              <w:top w:val="nil"/>
              <w:left w:val="nil"/>
              <w:bottom w:val="single" w:sz="4" w:space="0" w:color="auto"/>
              <w:right w:val="single" w:sz="4" w:space="0" w:color="auto"/>
            </w:tcBorders>
            <w:shd w:val="clear" w:color="auto" w:fill="auto"/>
            <w:vAlign w:val="center"/>
            <w:hideMark/>
          </w:tcPr>
          <w:p w14:paraId="1786D9D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1,470,704</w:t>
            </w:r>
          </w:p>
        </w:tc>
        <w:tc>
          <w:tcPr>
            <w:tcW w:w="0" w:type="auto"/>
            <w:tcBorders>
              <w:top w:val="nil"/>
              <w:left w:val="nil"/>
              <w:bottom w:val="single" w:sz="4" w:space="0" w:color="auto"/>
              <w:right w:val="single" w:sz="4" w:space="0" w:color="auto"/>
            </w:tcBorders>
            <w:shd w:val="clear" w:color="auto" w:fill="auto"/>
            <w:vAlign w:val="center"/>
            <w:hideMark/>
          </w:tcPr>
          <w:p w14:paraId="2B61003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503,685</w:t>
            </w:r>
          </w:p>
        </w:tc>
        <w:tc>
          <w:tcPr>
            <w:tcW w:w="0" w:type="auto"/>
            <w:tcBorders>
              <w:top w:val="nil"/>
              <w:left w:val="nil"/>
              <w:bottom w:val="single" w:sz="4" w:space="0" w:color="auto"/>
              <w:right w:val="single" w:sz="4" w:space="0" w:color="auto"/>
            </w:tcBorders>
            <w:shd w:val="clear" w:color="auto" w:fill="auto"/>
            <w:vAlign w:val="center"/>
            <w:hideMark/>
          </w:tcPr>
          <w:p w14:paraId="43527E1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EBC54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5EAAFE9D"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961677A"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08CB99D3"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ქ</w:t>
            </w:r>
            <w:r w:rsidRPr="006C1E21">
              <w:rPr>
                <w:rFonts w:ascii="Arial" w:eastAsia="Times New Roman" w:hAnsi="Arial" w:cs="Arial"/>
                <w:sz w:val="14"/>
                <w:szCs w:val="14"/>
              </w:rPr>
              <w:t>.</w:t>
            </w:r>
            <w:r w:rsidRPr="006C1E21">
              <w:rPr>
                <w:rFonts w:ascii="Sylfaen" w:eastAsia="Times New Roman" w:hAnsi="Sylfaen" w:cs="Sylfaen"/>
                <w:sz w:val="14"/>
                <w:szCs w:val="14"/>
              </w:rPr>
              <w:t>ონში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ქუჩებისა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საზოგადოებრივი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სივრცეების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კეთილმოწყობა</w:t>
            </w:r>
            <w:r w:rsidRPr="006C1E21">
              <w:rPr>
                <w:rFonts w:ascii="Arial" w:eastAsia="Times New Roman" w:hAnsi="Arial" w:cs="Arial"/>
                <w:sz w:val="14"/>
                <w:szCs w:val="14"/>
              </w:rPr>
              <w:t xml:space="preserve"> IV,V,VI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VII </w:t>
            </w:r>
            <w:r w:rsidRPr="006C1E21">
              <w:rPr>
                <w:rFonts w:ascii="Sylfaen" w:eastAsia="Times New Roman" w:hAnsi="Sylfaen" w:cs="Sylfaen"/>
                <w:sz w:val="14"/>
                <w:szCs w:val="14"/>
              </w:rPr>
              <w:t>ეტაპი</w:t>
            </w:r>
            <w:r w:rsidRPr="006C1E21">
              <w:rPr>
                <w:rFonts w:ascii="Arial" w:eastAsia="Times New Roman" w:hAnsi="Arial" w:cs="Arial"/>
                <w:sz w:val="14"/>
                <w:szCs w:val="14"/>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5D8F9B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1,544,209</w:t>
            </w:r>
          </w:p>
        </w:tc>
        <w:tc>
          <w:tcPr>
            <w:tcW w:w="0" w:type="auto"/>
            <w:tcBorders>
              <w:top w:val="nil"/>
              <w:left w:val="nil"/>
              <w:bottom w:val="single" w:sz="4" w:space="0" w:color="auto"/>
              <w:right w:val="single" w:sz="4" w:space="0" w:color="auto"/>
            </w:tcBorders>
            <w:shd w:val="clear" w:color="auto" w:fill="auto"/>
            <w:vAlign w:val="center"/>
            <w:hideMark/>
          </w:tcPr>
          <w:p w14:paraId="6FF08E9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92,210</w:t>
            </w:r>
          </w:p>
        </w:tc>
        <w:tc>
          <w:tcPr>
            <w:tcW w:w="0" w:type="auto"/>
            <w:tcBorders>
              <w:top w:val="nil"/>
              <w:left w:val="nil"/>
              <w:bottom w:val="single" w:sz="4" w:space="0" w:color="auto"/>
              <w:right w:val="single" w:sz="4" w:space="0" w:color="auto"/>
            </w:tcBorders>
            <w:shd w:val="clear" w:color="auto" w:fill="auto"/>
            <w:vAlign w:val="center"/>
            <w:hideMark/>
          </w:tcPr>
          <w:p w14:paraId="7A9AF7A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1,451,999</w:t>
            </w:r>
          </w:p>
        </w:tc>
        <w:tc>
          <w:tcPr>
            <w:tcW w:w="0" w:type="auto"/>
            <w:tcBorders>
              <w:top w:val="nil"/>
              <w:left w:val="nil"/>
              <w:bottom w:val="single" w:sz="4" w:space="0" w:color="auto"/>
              <w:right w:val="single" w:sz="4" w:space="0" w:color="auto"/>
            </w:tcBorders>
            <w:shd w:val="clear" w:color="auto" w:fill="auto"/>
            <w:vAlign w:val="center"/>
            <w:hideMark/>
          </w:tcPr>
          <w:p w14:paraId="261C399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1,544,209</w:t>
            </w:r>
          </w:p>
        </w:tc>
        <w:tc>
          <w:tcPr>
            <w:tcW w:w="0" w:type="auto"/>
            <w:tcBorders>
              <w:top w:val="nil"/>
              <w:left w:val="nil"/>
              <w:bottom w:val="single" w:sz="4" w:space="0" w:color="auto"/>
              <w:right w:val="single" w:sz="4" w:space="0" w:color="auto"/>
            </w:tcBorders>
            <w:shd w:val="clear" w:color="auto" w:fill="auto"/>
            <w:vAlign w:val="center"/>
            <w:hideMark/>
          </w:tcPr>
          <w:p w14:paraId="23DACB1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1BAE45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2,000,000</w:t>
            </w:r>
          </w:p>
        </w:tc>
        <w:tc>
          <w:tcPr>
            <w:tcW w:w="0" w:type="auto"/>
            <w:tcBorders>
              <w:top w:val="nil"/>
              <w:left w:val="nil"/>
              <w:bottom w:val="single" w:sz="4" w:space="0" w:color="auto"/>
              <w:right w:val="single" w:sz="4" w:space="0" w:color="auto"/>
            </w:tcBorders>
            <w:shd w:val="clear" w:color="auto" w:fill="auto"/>
            <w:vAlign w:val="center"/>
            <w:hideMark/>
          </w:tcPr>
          <w:p w14:paraId="079E4AD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2,000,000</w:t>
            </w:r>
          </w:p>
        </w:tc>
      </w:tr>
      <w:tr w:rsidR="006C1E21" w:rsidRPr="006C1E21" w14:paraId="4E86341B"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0F6B050"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72D6E0C0"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ქალაქ</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ონში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ბაზრის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ტერიტორიის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კეთილმოწყობის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14:paraId="387910F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178CF79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16038BF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211C4A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556237C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402F17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FF614B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2DD7412B"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D89D87D"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7C42DD5E"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ქალაქ</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ონში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სოფლებში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ღებში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ჭიორაში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გლოლაში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კურორტ</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შოვში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მინერალური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წყლების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2C33549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483FE41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15,000</w:t>
            </w:r>
          </w:p>
        </w:tc>
        <w:tc>
          <w:tcPr>
            <w:tcW w:w="0" w:type="auto"/>
            <w:tcBorders>
              <w:top w:val="nil"/>
              <w:left w:val="nil"/>
              <w:bottom w:val="single" w:sz="4" w:space="0" w:color="auto"/>
              <w:right w:val="single" w:sz="4" w:space="0" w:color="auto"/>
            </w:tcBorders>
            <w:shd w:val="clear" w:color="auto" w:fill="auto"/>
            <w:vAlign w:val="center"/>
            <w:hideMark/>
          </w:tcPr>
          <w:p w14:paraId="561D2C2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285,000</w:t>
            </w:r>
          </w:p>
        </w:tc>
        <w:tc>
          <w:tcPr>
            <w:tcW w:w="0" w:type="auto"/>
            <w:tcBorders>
              <w:top w:val="nil"/>
              <w:left w:val="nil"/>
              <w:bottom w:val="single" w:sz="4" w:space="0" w:color="auto"/>
              <w:right w:val="single" w:sz="4" w:space="0" w:color="auto"/>
            </w:tcBorders>
            <w:shd w:val="clear" w:color="auto" w:fill="auto"/>
            <w:vAlign w:val="center"/>
            <w:hideMark/>
          </w:tcPr>
          <w:p w14:paraId="3833B50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300,000</w:t>
            </w:r>
          </w:p>
        </w:tc>
        <w:tc>
          <w:tcPr>
            <w:tcW w:w="0" w:type="auto"/>
            <w:tcBorders>
              <w:top w:val="nil"/>
              <w:left w:val="nil"/>
              <w:bottom w:val="single" w:sz="4" w:space="0" w:color="auto"/>
              <w:right w:val="single" w:sz="4" w:space="0" w:color="auto"/>
            </w:tcBorders>
            <w:shd w:val="clear" w:color="auto" w:fill="auto"/>
            <w:vAlign w:val="center"/>
            <w:hideMark/>
          </w:tcPr>
          <w:p w14:paraId="32B5883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7938882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8CCA4B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5269541E"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5EBD5CE"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02 05 01</w:t>
            </w:r>
          </w:p>
        </w:tc>
        <w:tc>
          <w:tcPr>
            <w:tcW w:w="3413" w:type="dxa"/>
            <w:tcBorders>
              <w:top w:val="single" w:sz="4" w:space="0" w:color="auto"/>
              <w:left w:val="nil"/>
              <w:bottom w:val="nil"/>
              <w:right w:val="single" w:sz="4" w:space="0" w:color="auto"/>
            </w:tcBorders>
            <w:shd w:val="clear" w:color="auto" w:fill="auto"/>
            <w:vAlign w:val="center"/>
            <w:hideMark/>
          </w:tcPr>
          <w:p w14:paraId="337608BE"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ქ</w:t>
            </w:r>
            <w:r w:rsidRPr="006C1E21">
              <w:rPr>
                <w:rFonts w:ascii="Arial" w:eastAsia="Times New Roman" w:hAnsi="Arial" w:cs="Arial"/>
                <w:sz w:val="14"/>
                <w:szCs w:val="14"/>
              </w:rPr>
              <w:t>.</w:t>
            </w:r>
            <w:r w:rsidRPr="006C1E21">
              <w:rPr>
                <w:rFonts w:ascii="Sylfaen" w:eastAsia="Times New Roman" w:hAnsi="Sylfaen" w:cs="Sylfaen"/>
                <w:sz w:val="14"/>
                <w:szCs w:val="14"/>
              </w:rPr>
              <w:t>ონში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სახელაშვილის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დასახლების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სააკაძის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ქუჩაზე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მდებარე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მრავალბინიანების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ტერიტორიის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კეთილმოწყობის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სამუშაო</w:t>
            </w:r>
          </w:p>
        </w:tc>
        <w:tc>
          <w:tcPr>
            <w:tcW w:w="0" w:type="auto"/>
            <w:tcBorders>
              <w:top w:val="nil"/>
              <w:left w:val="nil"/>
              <w:bottom w:val="single" w:sz="4" w:space="0" w:color="auto"/>
              <w:right w:val="single" w:sz="4" w:space="0" w:color="auto"/>
            </w:tcBorders>
            <w:shd w:val="clear" w:color="auto" w:fill="auto"/>
            <w:vAlign w:val="center"/>
            <w:hideMark/>
          </w:tcPr>
          <w:p w14:paraId="523A30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1D6CF36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77C3162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1235BE8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350,000</w:t>
            </w:r>
          </w:p>
        </w:tc>
        <w:tc>
          <w:tcPr>
            <w:tcW w:w="0" w:type="auto"/>
            <w:tcBorders>
              <w:top w:val="nil"/>
              <w:left w:val="nil"/>
              <w:bottom w:val="single" w:sz="4" w:space="0" w:color="auto"/>
              <w:right w:val="single" w:sz="4" w:space="0" w:color="auto"/>
            </w:tcBorders>
            <w:shd w:val="clear" w:color="auto" w:fill="auto"/>
            <w:vAlign w:val="center"/>
            <w:hideMark/>
          </w:tcPr>
          <w:p w14:paraId="32DBB56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1CA571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A7C6CD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3BEF4153" w14:textId="77777777" w:rsidTr="006C1E21">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DCCEA13"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293CB950"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ქ</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ონში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სანიაღვრე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არხების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199E06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5E77F76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10,788</w:t>
            </w:r>
          </w:p>
        </w:tc>
        <w:tc>
          <w:tcPr>
            <w:tcW w:w="0" w:type="auto"/>
            <w:tcBorders>
              <w:top w:val="nil"/>
              <w:left w:val="nil"/>
              <w:bottom w:val="single" w:sz="4" w:space="0" w:color="auto"/>
              <w:right w:val="single" w:sz="4" w:space="0" w:color="auto"/>
            </w:tcBorders>
            <w:shd w:val="clear" w:color="auto" w:fill="auto"/>
            <w:vAlign w:val="center"/>
            <w:hideMark/>
          </w:tcPr>
          <w:p w14:paraId="3B5A4FA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134,473</w:t>
            </w:r>
          </w:p>
        </w:tc>
        <w:tc>
          <w:tcPr>
            <w:tcW w:w="0" w:type="auto"/>
            <w:tcBorders>
              <w:top w:val="nil"/>
              <w:left w:val="nil"/>
              <w:bottom w:val="single" w:sz="4" w:space="0" w:color="auto"/>
              <w:right w:val="single" w:sz="4" w:space="0" w:color="auto"/>
            </w:tcBorders>
            <w:shd w:val="clear" w:color="auto" w:fill="auto"/>
            <w:vAlign w:val="center"/>
            <w:hideMark/>
          </w:tcPr>
          <w:p w14:paraId="12AFA15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145,261</w:t>
            </w:r>
          </w:p>
        </w:tc>
        <w:tc>
          <w:tcPr>
            <w:tcW w:w="0" w:type="auto"/>
            <w:tcBorders>
              <w:top w:val="nil"/>
              <w:left w:val="nil"/>
              <w:bottom w:val="single" w:sz="4" w:space="0" w:color="auto"/>
              <w:right w:val="single" w:sz="4" w:space="0" w:color="auto"/>
            </w:tcBorders>
            <w:shd w:val="clear" w:color="auto" w:fill="auto"/>
            <w:vAlign w:val="center"/>
            <w:hideMark/>
          </w:tcPr>
          <w:p w14:paraId="76CCC23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400,000</w:t>
            </w:r>
          </w:p>
        </w:tc>
        <w:tc>
          <w:tcPr>
            <w:tcW w:w="0" w:type="auto"/>
            <w:tcBorders>
              <w:top w:val="nil"/>
              <w:left w:val="nil"/>
              <w:bottom w:val="single" w:sz="4" w:space="0" w:color="auto"/>
              <w:right w:val="single" w:sz="4" w:space="0" w:color="auto"/>
            </w:tcBorders>
            <w:shd w:val="clear" w:color="auto" w:fill="auto"/>
            <w:vAlign w:val="center"/>
            <w:hideMark/>
          </w:tcPr>
          <w:p w14:paraId="2842D8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500,000</w:t>
            </w:r>
          </w:p>
        </w:tc>
        <w:tc>
          <w:tcPr>
            <w:tcW w:w="0" w:type="auto"/>
            <w:tcBorders>
              <w:top w:val="nil"/>
              <w:left w:val="nil"/>
              <w:bottom w:val="single" w:sz="4" w:space="0" w:color="auto"/>
              <w:right w:val="single" w:sz="4" w:space="0" w:color="auto"/>
            </w:tcBorders>
            <w:shd w:val="clear" w:color="auto" w:fill="auto"/>
            <w:vAlign w:val="center"/>
            <w:hideMark/>
          </w:tcPr>
          <w:p w14:paraId="276DD77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442,000</w:t>
            </w:r>
          </w:p>
        </w:tc>
      </w:tr>
      <w:tr w:rsidR="006C1E21" w:rsidRPr="006C1E21" w14:paraId="726EBE02" w14:textId="77777777" w:rsidTr="006C1E21">
        <w:trPr>
          <w:trHeight w:val="31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4A9F23B"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66BE9C8B"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კვაშხიეთში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სანიაღვრე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არხის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39887BE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44062CF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41,417</w:t>
            </w:r>
          </w:p>
        </w:tc>
        <w:tc>
          <w:tcPr>
            <w:tcW w:w="0" w:type="auto"/>
            <w:tcBorders>
              <w:top w:val="nil"/>
              <w:left w:val="nil"/>
              <w:bottom w:val="single" w:sz="4" w:space="0" w:color="auto"/>
              <w:right w:val="single" w:sz="4" w:space="0" w:color="auto"/>
            </w:tcBorders>
            <w:shd w:val="clear" w:color="auto" w:fill="auto"/>
            <w:vAlign w:val="center"/>
            <w:hideMark/>
          </w:tcPr>
          <w:p w14:paraId="3BF8476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108,583</w:t>
            </w:r>
          </w:p>
        </w:tc>
        <w:tc>
          <w:tcPr>
            <w:tcW w:w="0" w:type="auto"/>
            <w:tcBorders>
              <w:top w:val="nil"/>
              <w:left w:val="nil"/>
              <w:bottom w:val="single" w:sz="4" w:space="0" w:color="auto"/>
              <w:right w:val="single" w:sz="4" w:space="0" w:color="auto"/>
            </w:tcBorders>
            <w:shd w:val="clear" w:color="auto" w:fill="auto"/>
            <w:vAlign w:val="center"/>
            <w:hideMark/>
          </w:tcPr>
          <w:p w14:paraId="3ED88A1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14378E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257D4B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E87FFD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6F1F2FA2"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D7C49F1"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442D55BA"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სტიქიის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შედეგების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სალიკვიდაციოდ</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ღებში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მდინარე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რიონის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კალაპოტის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ფორმირებისა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ნაპირსამაგრის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მოწყობის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სამუშოები</w:t>
            </w:r>
          </w:p>
        </w:tc>
        <w:tc>
          <w:tcPr>
            <w:tcW w:w="0" w:type="auto"/>
            <w:tcBorders>
              <w:top w:val="nil"/>
              <w:left w:val="nil"/>
              <w:bottom w:val="single" w:sz="4" w:space="0" w:color="auto"/>
              <w:right w:val="single" w:sz="4" w:space="0" w:color="auto"/>
            </w:tcBorders>
            <w:shd w:val="clear" w:color="auto" w:fill="auto"/>
            <w:vAlign w:val="center"/>
            <w:hideMark/>
          </w:tcPr>
          <w:p w14:paraId="1A3E9CB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6F0F9BC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44D920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58D0FD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2,132,214</w:t>
            </w:r>
          </w:p>
        </w:tc>
        <w:tc>
          <w:tcPr>
            <w:tcW w:w="0" w:type="auto"/>
            <w:tcBorders>
              <w:top w:val="nil"/>
              <w:left w:val="nil"/>
              <w:bottom w:val="single" w:sz="4" w:space="0" w:color="auto"/>
              <w:right w:val="single" w:sz="4" w:space="0" w:color="auto"/>
            </w:tcBorders>
            <w:shd w:val="clear" w:color="auto" w:fill="auto"/>
            <w:vAlign w:val="center"/>
            <w:hideMark/>
          </w:tcPr>
          <w:p w14:paraId="64AAB1D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3761E5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6575B14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6732F55B"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A734C32"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02 08</w:t>
            </w:r>
          </w:p>
        </w:tc>
        <w:tc>
          <w:tcPr>
            <w:tcW w:w="3413" w:type="dxa"/>
            <w:tcBorders>
              <w:top w:val="single" w:sz="4" w:space="0" w:color="auto"/>
              <w:left w:val="nil"/>
              <w:bottom w:val="nil"/>
              <w:right w:val="single" w:sz="4" w:space="0" w:color="auto"/>
            </w:tcBorders>
            <w:shd w:val="clear" w:color="auto" w:fill="auto"/>
            <w:vAlign w:val="center"/>
            <w:hideMark/>
          </w:tcPr>
          <w:p w14:paraId="543ED4D5"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სევაში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შარდომეთში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სანიაღვრე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არხებისა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ნაპირსამაგრი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ნაგებობის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0977D1D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54B9CC2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14:paraId="76D9734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0F27F1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668,395</w:t>
            </w:r>
          </w:p>
        </w:tc>
        <w:tc>
          <w:tcPr>
            <w:tcW w:w="0" w:type="auto"/>
            <w:tcBorders>
              <w:top w:val="nil"/>
              <w:left w:val="nil"/>
              <w:bottom w:val="single" w:sz="4" w:space="0" w:color="auto"/>
              <w:right w:val="single" w:sz="4" w:space="0" w:color="auto"/>
            </w:tcBorders>
            <w:shd w:val="clear" w:color="auto" w:fill="auto"/>
            <w:vAlign w:val="center"/>
            <w:hideMark/>
          </w:tcPr>
          <w:p w14:paraId="0A55DCE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B094B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EB3EA5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721646E7"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8FBA2C4"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589FF299"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ლაგვანთაში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სანიაღვრე</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არხებისა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და</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ნაპირსამაგრი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ნაგებობის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მოწყობა</w:t>
            </w:r>
          </w:p>
        </w:tc>
        <w:tc>
          <w:tcPr>
            <w:tcW w:w="0" w:type="auto"/>
            <w:tcBorders>
              <w:top w:val="nil"/>
              <w:left w:val="nil"/>
              <w:bottom w:val="single" w:sz="4" w:space="0" w:color="auto"/>
              <w:right w:val="single" w:sz="4" w:space="0" w:color="auto"/>
            </w:tcBorders>
            <w:shd w:val="clear" w:color="auto" w:fill="auto"/>
            <w:vAlign w:val="center"/>
            <w:hideMark/>
          </w:tcPr>
          <w:p w14:paraId="0B2AB6A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00AE84D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422B8B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550,000</w:t>
            </w:r>
          </w:p>
        </w:tc>
        <w:tc>
          <w:tcPr>
            <w:tcW w:w="0" w:type="auto"/>
            <w:tcBorders>
              <w:top w:val="nil"/>
              <w:left w:val="nil"/>
              <w:bottom w:val="single" w:sz="4" w:space="0" w:color="auto"/>
              <w:right w:val="single" w:sz="4" w:space="0" w:color="auto"/>
            </w:tcBorders>
            <w:shd w:val="clear" w:color="auto" w:fill="auto"/>
            <w:vAlign w:val="center"/>
            <w:hideMark/>
          </w:tcPr>
          <w:p w14:paraId="1B8100E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700,000</w:t>
            </w:r>
          </w:p>
        </w:tc>
        <w:tc>
          <w:tcPr>
            <w:tcW w:w="0" w:type="auto"/>
            <w:tcBorders>
              <w:top w:val="nil"/>
              <w:left w:val="nil"/>
              <w:bottom w:val="single" w:sz="4" w:space="0" w:color="auto"/>
              <w:right w:val="single" w:sz="4" w:space="0" w:color="auto"/>
            </w:tcBorders>
            <w:shd w:val="clear" w:color="auto" w:fill="auto"/>
            <w:vAlign w:val="center"/>
            <w:hideMark/>
          </w:tcPr>
          <w:p w14:paraId="3F0C8B2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5F439DA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4003EFE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7A7724B3" w14:textId="77777777" w:rsidTr="006C1E2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BAB06A6"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c>
          <w:tcPr>
            <w:tcW w:w="3413" w:type="dxa"/>
            <w:tcBorders>
              <w:top w:val="single" w:sz="4" w:space="0" w:color="auto"/>
              <w:left w:val="nil"/>
              <w:bottom w:val="nil"/>
              <w:right w:val="single" w:sz="4" w:space="0" w:color="auto"/>
            </w:tcBorders>
            <w:shd w:val="clear" w:color="auto" w:fill="auto"/>
            <w:vAlign w:val="center"/>
            <w:hideMark/>
          </w:tcPr>
          <w:p w14:paraId="4B2AFC86" w14:textId="77777777" w:rsidR="006C1E21" w:rsidRPr="006C1E21" w:rsidRDefault="006C1E21" w:rsidP="006C1E21">
            <w:pPr>
              <w:spacing w:after="0" w:line="240" w:lineRule="auto"/>
              <w:rPr>
                <w:rFonts w:ascii="Arial" w:eastAsia="Times New Roman" w:hAnsi="Arial" w:cs="Arial"/>
                <w:sz w:val="14"/>
                <w:szCs w:val="14"/>
              </w:rPr>
            </w:pPr>
            <w:r w:rsidRPr="006C1E21">
              <w:rPr>
                <w:rFonts w:ascii="Sylfaen" w:eastAsia="Times New Roman" w:hAnsi="Sylfaen" w:cs="Sylfaen"/>
                <w:sz w:val="14"/>
                <w:szCs w:val="14"/>
              </w:rPr>
              <w:t>სოფელ</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ლაგვანთაში</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საკანალიზაციო</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სისტემის</w:t>
            </w:r>
            <w:r w:rsidRPr="006C1E21">
              <w:rPr>
                <w:rFonts w:ascii="Arial" w:eastAsia="Times New Roman" w:hAnsi="Arial" w:cs="Arial"/>
                <w:sz w:val="14"/>
                <w:szCs w:val="14"/>
              </w:rPr>
              <w:t xml:space="preserve"> </w:t>
            </w:r>
            <w:r w:rsidRPr="006C1E21">
              <w:rPr>
                <w:rFonts w:ascii="Sylfaen" w:eastAsia="Times New Roman" w:hAnsi="Sylfaen" w:cs="Sylfaen"/>
                <w:sz w:val="14"/>
                <w:szCs w:val="14"/>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14:paraId="4B2681F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150,000</w:t>
            </w:r>
          </w:p>
        </w:tc>
        <w:tc>
          <w:tcPr>
            <w:tcW w:w="0" w:type="auto"/>
            <w:tcBorders>
              <w:top w:val="nil"/>
              <w:left w:val="nil"/>
              <w:bottom w:val="single" w:sz="4" w:space="0" w:color="auto"/>
              <w:right w:val="single" w:sz="4" w:space="0" w:color="auto"/>
            </w:tcBorders>
            <w:shd w:val="clear" w:color="auto" w:fill="auto"/>
            <w:vAlign w:val="center"/>
            <w:hideMark/>
          </w:tcPr>
          <w:p w14:paraId="1F53A53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10,000</w:t>
            </w:r>
          </w:p>
        </w:tc>
        <w:tc>
          <w:tcPr>
            <w:tcW w:w="0" w:type="auto"/>
            <w:tcBorders>
              <w:top w:val="nil"/>
              <w:left w:val="nil"/>
              <w:bottom w:val="single" w:sz="4" w:space="0" w:color="auto"/>
              <w:right w:val="single" w:sz="4" w:space="0" w:color="auto"/>
            </w:tcBorders>
            <w:shd w:val="clear" w:color="auto" w:fill="auto"/>
            <w:vAlign w:val="center"/>
            <w:hideMark/>
          </w:tcPr>
          <w:p w14:paraId="66F4E3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140,000</w:t>
            </w:r>
          </w:p>
        </w:tc>
        <w:tc>
          <w:tcPr>
            <w:tcW w:w="0" w:type="auto"/>
            <w:tcBorders>
              <w:top w:val="nil"/>
              <w:left w:val="nil"/>
              <w:bottom w:val="single" w:sz="4" w:space="0" w:color="auto"/>
              <w:right w:val="single" w:sz="4" w:space="0" w:color="auto"/>
            </w:tcBorders>
            <w:shd w:val="clear" w:color="auto" w:fill="auto"/>
            <w:vAlign w:val="center"/>
            <w:hideMark/>
          </w:tcPr>
          <w:p w14:paraId="5BC78C4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115D21D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3CE6EDD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14:paraId="02405E8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w:t>
            </w:r>
          </w:p>
        </w:tc>
      </w:tr>
      <w:tr w:rsidR="006C1E21" w:rsidRPr="006C1E21" w14:paraId="0F804E84" w14:textId="77777777" w:rsidTr="006C1E21">
        <w:trPr>
          <w:trHeight w:val="34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7E80E" w14:textId="77777777" w:rsidR="006C1E21" w:rsidRPr="006C1E21" w:rsidRDefault="006C1E21" w:rsidP="006C1E21">
            <w:pPr>
              <w:spacing w:after="0" w:line="240" w:lineRule="auto"/>
              <w:jc w:val="center"/>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სულ კაპიტალური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5B1E49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12,659,210</w:t>
            </w:r>
          </w:p>
        </w:tc>
        <w:tc>
          <w:tcPr>
            <w:tcW w:w="0" w:type="auto"/>
            <w:tcBorders>
              <w:top w:val="nil"/>
              <w:left w:val="nil"/>
              <w:bottom w:val="single" w:sz="4" w:space="0" w:color="auto"/>
              <w:right w:val="single" w:sz="4" w:space="0" w:color="auto"/>
            </w:tcBorders>
            <w:shd w:val="clear" w:color="auto" w:fill="auto"/>
            <w:vAlign w:val="center"/>
            <w:hideMark/>
          </w:tcPr>
          <w:p w14:paraId="34008E2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1,874,874</w:t>
            </w:r>
          </w:p>
        </w:tc>
        <w:tc>
          <w:tcPr>
            <w:tcW w:w="0" w:type="auto"/>
            <w:tcBorders>
              <w:top w:val="nil"/>
              <w:left w:val="nil"/>
              <w:bottom w:val="single" w:sz="4" w:space="0" w:color="auto"/>
              <w:right w:val="single" w:sz="4" w:space="0" w:color="auto"/>
            </w:tcBorders>
            <w:shd w:val="clear" w:color="auto" w:fill="auto"/>
            <w:vAlign w:val="center"/>
            <w:hideMark/>
          </w:tcPr>
          <w:p w14:paraId="145AB0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10,784,336</w:t>
            </w:r>
          </w:p>
        </w:tc>
        <w:tc>
          <w:tcPr>
            <w:tcW w:w="0" w:type="auto"/>
            <w:tcBorders>
              <w:top w:val="nil"/>
              <w:left w:val="nil"/>
              <w:bottom w:val="single" w:sz="4" w:space="0" w:color="auto"/>
              <w:right w:val="single" w:sz="4" w:space="0" w:color="auto"/>
            </w:tcBorders>
            <w:shd w:val="clear" w:color="auto" w:fill="auto"/>
            <w:vAlign w:val="center"/>
            <w:hideMark/>
          </w:tcPr>
          <w:p w14:paraId="762A926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12,109,210</w:t>
            </w:r>
          </w:p>
        </w:tc>
        <w:tc>
          <w:tcPr>
            <w:tcW w:w="0" w:type="auto"/>
            <w:tcBorders>
              <w:top w:val="nil"/>
              <w:left w:val="nil"/>
              <w:bottom w:val="single" w:sz="4" w:space="0" w:color="auto"/>
              <w:right w:val="single" w:sz="4" w:space="0" w:color="auto"/>
            </w:tcBorders>
            <w:shd w:val="clear" w:color="auto" w:fill="auto"/>
            <w:vAlign w:val="center"/>
            <w:hideMark/>
          </w:tcPr>
          <w:p w14:paraId="5A3E583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6,001,685</w:t>
            </w:r>
          </w:p>
        </w:tc>
        <w:tc>
          <w:tcPr>
            <w:tcW w:w="0" w:type="auto"/>
            <w:tcBorders>
              <w:top w:val="nil"/>
              <w:left w:val="nil"/>
              <w:bottom w:val="single" w:sz="4" w:space="0" w:color="auto"/>
              <w:right w:val="single" w:sz="4" w:space="0" w:color="auto"/>
            </w:tcBorders>
            <w:shd w:val="clear" w:color="auto" w:fill="auto"/>
            <w:vAlign w:val="center"/>
            <w:hideMark/>
          </w:tcPr>
          <w:p w14:paraId="24CC4DF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5,762,525</w:t>
            </w:r>
          </w:p>
        </w:tc>
        <w:tc>
          <w:tcPr>
            <w:tcW w:w="0" w:type="auto"/>
            <w:tcBorders>
              <w:top w:val="nil"/>
              <w:left w:val="nil"/>
              <w:bottom w:val="single" w:sz="4" w:space="0" w:color="auto"/>
              <w:right w:val="single" w:sz="4" w:space="0" w:color="auto"/>
            </w:tcBorders>
            <w:shd w:val="clear" w:color="auto" w:fill="auto"/>
            <w:vAlign w:val="center"/>
            <w:hideMark/>
          </w:tcPr>
          <w:p w14:paraId="4CD7D7D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4,801,290</w:t>
            </w:r>
          </w:p>
        </w:tc>
      </w:tr>
    </w:tbl>
    <w:p w14:paraId="3160883E" w14:textId="77777777" w:rsidR="006C1E21" w:rsidRDefault="006C1E21" w:rsidP="004026DE">
      <w:pPr>
        <w:rPr>
          <w:sz w:val="16"/>
          <w:szCs w:val="16"/>
        </w:rPr>
      </w:pPr>
    </w:p>
    <w:tbl>
      <w:tblPr>
        <w:tblW w:w="10800" w:type="dxa"/>
        <w:tblLook w:val="04A0" w:firstRow="1" w:lastRow="0" w:firstColumn="1" w:lastColumn="0" w:noHBand="0" w:noVBand="1"/>
      </w:tblPr>
      <w:tblGrid>
        <w:gridCol w:w="3800"/>
        <w:gridCol w:w="7000"/>
      </w:tblGrid>
      <w:tr w:rsidR="006C1E21" w:rsidRPr="006C1E21" w14:paraId="7EF2EE6B" w14:textId="77777777" w:rsidTr="006C1E21">
        <w:trPr>
          <w:trHeight w:val="255"/>
        </w:trPr>
        <w:tc>
          <w:tcPr>
            <w:tcW w:w="3800" w:type="dxa"/>
            <w:tcBorders>
              <w:top w:val="nil"/>
              <w:left w:val="nil"/>
              <w:bottom w:val="nil"/>
              <w:right w:val="nil"/>
            </w:tcBorders>
            <w:shd w:val="clear" w:color="000000" w:fill="FCE4D6"/>
            <w:noWrap/>
            <w:vAlign w:val="bottom"/>
            <w:hideMark/>
          </w:tcPr>
          <w:p w14:paraId="59E41465"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1DEF433B" w14:textId="77777777" w:rsidR="006C1E21" w:rsidRPr="006C1E21" w:rsidRDefault="006C1E21" w:rsidP="006C1E21">
            <w:pPr>
              <w:spacing w:after="0" w:line="240" w:lineRule="auto"/>
              <w:rPr>
                <w:rFonts w:ascii="Calibri" w:eastAsia="Times New Roman" w:hAnsi="Calibri" w:cs="Calibri"/>
                <w:color w:val="000000"/>
              </w:rPr>
            </w:pPr>
            <w:r w:rsidRPr="006C1E21">
              <w:rPr>
                <w:rFonts w:ascii="Calibri" w:eastAsia="Times New Roman" w:hAnsi="Calibri" w:cs="Calibri"/>
                <w:color w:val="000000"/>
              </w:rPr>
              <w:t> </w:t>
            </w:r>
          </w:p>
        </w:tc>
      </w:tr>
      <w:tr w:rsidR="006C1E21" w:rsidRPr="006C1E21" w14:paraId="573FDEE2"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183B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5D1705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პროექტი №1 ონის მუნიციპალიტეტის სოფელ პიპილეთი-ჟაშქვის გზის ცემენტ-რკინა-ბეტონით მოწყობა </w:t>
            </w:r>
          </w:p>
        </w:tc>
      </w:tr>
      <w:tr w:rsidR="006C1E21" w:rsidRPr="006C1E21" w14:paraId="444F992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856656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57E2B4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50E0BC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CB3AD9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5417185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27B1F4C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E6143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3A2CD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152EFDFD" w14:textId="77777777" w:rsidTr="006C1E21">
        <w:trPr>
          <w:trHeight w:val="39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082A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16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AC7882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6D287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59FB3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306E78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3C046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250CA5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2024 წელი</w:t>
            </w:r>
          </w:p>
        </w:tc>
      </w:tr>
      <w:tr w:rsidR="006C1E21" w:rsidRPr="006C1E21" w14:paraId="0BF77C1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90F59E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CF988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4D91C9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05F1D3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EFE78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პიპილეთი-ჟაშქვის გზის ცემენტ-რკინა-ბეტონით მოწყობა I, II, III და IV ეტაპი</w:t>
            </w:r>
          </w:p>
        </w:tc>
      </w:tr>
      <w:tr w:rsidR="006C1E21" w:rsidRPr="006C1E21" w14:paraId="1BFB98B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CF6F0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67AA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A2D0600"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E1D9BA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0E988A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1BA86EF" w14:textId="77777777" w:rsidTr="006C1E21">
        <w:trPr>
          <w:trHeight w:val="270"/>
        </w:trPr>
        <w:tc>
          <w:tcPr>
            <w:tcW w:w="3800" w:type="dxa"/>
            <w:tcBorders>
              <w:top w:val="nil"/>
              <w:left w:val="nil"/>
              <w:bottom w:val="nil"/>
              <w:right w:val="nil"/>
            </w:tcBorders>
            <w:shd w:val="clear" w:color="000000" w:fill="FCE4D6"/>
            <w:noWrap/>
            <w:vAlign w:val="bottom"/>
            <w:hideMark/>
          </w:tcPr>
          <w:p w14:paraId="3C4C0DD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4CBB8A6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9803A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76B0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23183B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ონის მუნიციპალიტეტის სოფელ ლაგვანთა-საკაო-მაჟიეთი-ხიდეშლები გზის ასფალტო-ბეტონით მოწყობა</w:t>
            </w:r>
          </w:p>
        </w:tc>
      </w:tr>
      <w:tr w:rsidR="006C1E21" w:rsidRPr="006C1E21" w14:paraId="638C3AA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2D0687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0449EC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3A878B22"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5B38E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45DB8C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4A62080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CF1581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51CD41C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7DCA7DE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DDBA58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6903F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BF435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C4D49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0F8F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2021 წელი </w:t>
            </w:r>
          </w:p>
        </w:tc>
      </w:tr>
      <w:tr w:rsidR="006C1E21" w:rsidRPr="006C1E21" w14:paraId="41513CF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2C8352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ABF7E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2025 წელი</w:t>
            </w:r>
          </w:p>
        </w:tc>
      </w:tr>
      <w:tr w:rsidR="006C1E21" w:rsidRPr="006C1E21" w14:paraId="3F032CC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49DCD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4DB60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25A5DEED" w14:textId="77777777" w:rsidTr="006C1E21">
        <w:trPr>
          <w:trHeight w:val="403"/>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891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A4073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ლაგვანთა-საკაო-მაჟიეთი-ხიდეშლები გზის ასფალტო-ბეტონით მოწყობა I, II, III, IV და V ეტაპი</w:t>
            </w:r>
          </w:p>
        </w:tc>
      </w:tr>
      <w:tr w:rsidR="006C1E21" w:rsidRPr="006C1E21" w14:paraId="1DC25A32"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65F0D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D4E0D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00F5350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0AEB9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1FC8E8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20B34D46" w14:textId="77777777" w:rsidTr="006C1E21">
        <w:trPr>
          <w:trHeight w:val="315"/>
        </w:trPr>
        <w:tc>
          <w:tcPr>
            <w:tcW w:w="3800" w:type="dxa"/>
            <w:tcBorders>
              <w:top w:val="nil"/>
              <w:left w:val="nil"/>
              <w:bottom w:val="nil"/>
              <w:right w:val="nil"/>
            </w:tcBorders>
            <w:shd w:val="clear" w:color="000000" w:fill="FCE4D6"/>
            <w:noWrap/>
            <w:vAlign w:val="bottom"/>
            <w:hideMark/>
          </w:tcPr>
          <w:p w14:paraId="5A01035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3EB309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D007AD9"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A8303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F01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 ზუდალი-სევის გზის რეაბილიტაცია (ასფალტო-ბეტონი)</w:t>
            </w:r>
          </w:p>
        </w:tc>
      </w:tr>
      <w:tr w:rsidR="006C1E21" w:rsidRPr="006C1E21" w14:paraId="420F14E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759E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941881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C4C465A"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7A2AC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16CEF2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4A488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33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8FCE7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5602B0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CD6F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13124D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35FDF5A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55E441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C66FC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679B9F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C6010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923337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3FD8A2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E0F8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FA5501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3ACFF039" w14:textId="77777777" w:rsidTr="006C1E21">
        <w:trPr>
          <w:trHeight w:val="420"/>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0AA865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8F06E9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სოფელ ზუდალი-სევის გზის რეაბილიტაცია (ასფალტირება)</w:t>
            </w:r>
          </w:p>
        </w:tc>
      </w:tr>
      <w:tr w:rsidR="006C1E21" w:rsidRPr="006C1E21" w14:paraId="229F221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63F924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FDC54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E7B736B"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DEB1C4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7AB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0F294269" w14:textId="77777777" w:rsidTr="006C1E21">
        <w:trPr>
          <w:trHeight w:val="315"/>
        </w:trPr>
        <w:tc>
          <w:tcPr>
            <w:tcW w:w="3800" w:type="dxa"/>
            <w:tcBorders>
              <w:top w:val="nil"/>
              <w:left w:val="nil"/>
              <w:bottom w:val="nil"/>
              <w:right w:val="nil"/>
            </w:tcBorders>
            <w:shd w:val="clear" w:color="000000" w:fill="FCE4D6"/>
            <w:noWrap/>
            <w:vAlign w:val="bottom"/>
            <w:hideMark/>
          </w:tcPr>
          <w:p w14:paraId="1107C54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2284D4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47F79338"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570D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25BE0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ქალაქ ონში ქუჩების ორმული შეკეთება და ქუჩების დაერთებები ასფალტირებით</w:t>
            </w:r>
          </w:p>
        </w:tc>
      </w:tr>
      <w:tr w:rsidR="006C1E21" w:rsidRPr="006C1E21" w14:paraId="06BA98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D797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CCF45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6AD9D63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F7177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F012AF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159C12D1"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1FBD45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0D2D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673917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8A9EB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3F699B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2271AC4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A9F69F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B1721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6B03FAF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DEAD8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58C862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E634EB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72F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5A9CE7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2717D68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CF193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E0669D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r>
      <w:tr w:rsidR="006C1E21" w:rsidRPr="006C1E21" w14:paraId="4EF7AE3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88E60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90A65F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501CCED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EE3783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78839C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5BC5258A" w14:textId="77777777" w:rsidTr="006C1E21">
        <w:trPr>
          <w:trHeight w:val="315"/>
        </w:trPr>
        <w:tc>
          <w:tcPr>
            <w:tcW w:w="3800" w:type="dxa"/>
            <w:tcBorders>
              <w:top w:val="nil"/>
              <w:left w:val="nil"/>
              <w:bottom w:val="nil"/>
              <w:right w:val="nil"/>
            </w:tcBorders>
            <w:shd w:val="clear" w:color="000000" w:fill="FCE4D6"/>
            <w:noWrap/>
            <w:vAlign w:val="bottom"/>
            <w:hideMark/>
          </w:tcPr>
          <w:p w14:paraId="7C392377"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7127FF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15A4744"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3DF90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5881A0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6539724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F6CF0A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15998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0A5CFA68"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7E2D29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3B6796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8AB00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BFF16E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41ECC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083EA6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F9028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863320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3C6CB9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FC518F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A71A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აპრილი 2022 წელი </w:t>
            </w:r>
          </w:p>
        </w:tc>
      </w:tr>
      <w:tr w:rsidR="006C1E21" w:rsidRPr="006C1E21" w14:paraId="26B9834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C7C407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5C2A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6C0BD3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5EE69A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658E9B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476D89A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CCFC8E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A5B30D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სახაზოს გზის მშენებლობა და სოფელ ღარში საჯვარის მიმართულებით გრუნტის გზის გაყვანა</w:t>
            </w:r>
          </w:p>
        </w:tc>
      </w:tr>
      <w:tr w:rsidR="006C1E21" w:rsidRPr="006C1E21" w14:paraId="0F001A37"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047054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FA1D89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7F2CA8C9"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1FA6A4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ECBE56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6E169CC0" w14:textId="77777777" w:rsidTr="006C1E21">
        <w:trPr>
          <w:trHeight w:val="315"/>
        </w:trPr>
        <w:tc>
          <w:tcPr>
            <w:tcW w:w="3800" w:type="dxa"/>
            <w:tcBorders>
              <w:top w:val="nil"/>
              <w:left w:val="nil"/>
              <w:bottom w:val="nil"/>
              <w:right w:val="nil"/>
            </w:tcBorders>
            <w:shd w:val="clear" w:color="000000" w:fill="FCE4D6"/>
            <w:noWrap/>
            <w:vAlign w:val="bottom"/>
            <w:hideMark/>
          </w:tcPr>
          <w:p w14:paraId="6F54175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81022E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2139FFE"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8667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FD0A34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ფარახეთში გზის რეაბილიტაცია ასფალტო-ბეტონის საფარით</w:t>
            </w:r>
          </w:p>
        </w:tc>
      </w:tr>
      <w:tr w:rsidR="006C1E21" w:rsidRPr="006C1E21" w14:paraId="26AA65F8"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5EDD9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0D0D5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141110D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216A24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95C46B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A8836D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BF59A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0DF1D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სოფელ ფარახეთში გზის რეაბილიტაცია ასფალტო-ბეტონის საფარით</w:t>
            </w:r>
          </w:p>
        </w:tc>
      </w:tr>
      <w:tr w:rsidR="006C1E21" w:rsidRPr="006C1E21" w14:paraId="7B18C36D"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ACB45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9040F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480DB6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0E374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C6BF41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5854B12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E6D978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D5A9D6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6997D2F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41D55B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46D8BC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4301E49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084413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C7AB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 სოფელ ფარახეთში გზის რეაბილიტაცია ასფალტო-ბეტონის საფარით</w:t>
            </w:r>
          </w:p>
        </w:tc>
      </w:tr>
      <w:tr w:rsidR="006C1E21" w:rsidRPr="006C1E21" w14:paraId="019F85D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AAC0DC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598CA8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39F709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FDDBA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83D52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66AA4C3" w14:textId="77777777" w:rsidTr="006C1E21">
        <w:trPr>
          <w:trHeight w:val="315"/>
        </w:trPr>
        <w:tc>
          <w:tcPr>
            <w:tcW w:w="3800" w:type="dxa"/>
            <w:tcBorders>
              <w:top w:val="nil"/>
              <w:left w:val="nil"/>
              <w:bottom w:val="nil"/>
              <w:right w:val="nil"/>
            </w:tcBorders>
            <w:shd w:val="clear" w:color="000000" w:fill="FCE4D6"/>
            <w:noWrap/>
            <w:vAlign w:val="bottom"/>
            <w:hideMark/>
          </w:tcPr>
          <w:p w14:paraId="56AE7DE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F212A8F"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3CFCEF6F"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3FAD93"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9F2A6F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№7 სოფელ კომანდელში გზის რეაბილიტაცია ასფალტო-ბეტონის საფარით</w:t>
            </w:r>
          </w:p>
        </w:tc>
      </w:tr>
      <w:tr w:rsidR="006C1E21" w:rsidRPr="006C1E21" w14:paraId="77B5177B"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4E7A3FA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42E8CAB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4498DD33"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952BD7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63AB0A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5C71BF26"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76ACD3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74F68B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4ABF1B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2BF00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47983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E657AC5"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3656C7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4FF3A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0F674E7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23CAB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2548D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2D04C00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939411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481A7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2152955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A47D29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066C2F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42B289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36E32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CB4EE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473E4EB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C1A2E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D92E3E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7FADC921" w14:textId="77777777" w:rsidTr="006C1E21">
        <w:trPr>
          <w:trHeight w:val="315"/>
        </w:trPr>
        <w:tc>
          <w:tcPr>
            <w:tcW w:w="3800" w:type="dxa"/>
            <w:tcBorders>
              <w:top w:val="nil"/>
              <w:left w:val="nil"/>
              <w:bottom w:val="nil"/>
              <w:right w:val="nil"/>
            </w:tcBorders>
            <w:shd w:val="clear" w:color="000000" w:fill="FCE4D6"/>
            <w:noWrap/>
            <w:vAlign w:val="bottom"/>
            <w:hideMark/>
          </w:tcPr>
          <w:p w14:paraId="3C5F947C"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9D01B22"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87C7F0C" w14:textId="77777777" w:rsidTr="006C1E21">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9F8C4"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E9941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№8 სოფელ სევის გზის რეაბილიტაცია ასფალტო-ბეტონის საფარით</w:t>
            </w:r>
          </w:p>
        </w:tc>
      </w:tr>
      <w:tr w:rsidR="006C1E21" w:rsidRPr="006C1E21" w14:paraId="31D2264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5B22EBD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BD7F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2B29435E"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613292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81F130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B1FB904"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90A287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5C03E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0A65FA2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B09C40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0B1A72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54B6131"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53B71F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49077A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1D83B1CA"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7DC639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CE6CE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ოქტომბერი 2023 წელი</w:t>
            </w:r>
          </w:p>
        </w:tc>
      </w:tr>
      <w:tr w:rsidR="006C1E21" w:rsidRPr="006C1E21" w14:paraId="7DBAB7C9"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04856D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2395D3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1DCA6563"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F2996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98FD42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კომანდელში გზის რეაბილიტაცია ასფალტო-ბეტონის საფარით</w:t>
            </w:r>
          </w:p>
        </w:tc>
      </w:tr>
      <w:tr w:rsidR="006C1E21" w:rsidRPr="006C1E21" w14:paraId="767FA980"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8A047A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7E8BBF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6B576B4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A968B3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C6860D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r w:rsidR="006C1E21" w:rsidRPr="006C1E21" w14:paraId="3FB3E8D4" w14:textId="77777777" w:rsidTr="006C1E21">
        <w:trPr>
          <w:trHeight w:val="315"/>
        </w:trPr>
        <w:tc>
          <w:tcPr>
            <w:tcW w:w="3800" w:type="dxa"/>
            <w:tcBorders>
              <w:top w:val="nil"/>
              <w:left w:val="nil"/>
              <w:bottom w:val="nil"/>
              <w:right w:val="nil"/>
            </w:tcBorders>
            <w:shd w:val="clear" w:color="000000" w:fill="FCE4D6"/>
            <w:noWrap/>
            <w:vAlign w:val="bottom"/>
            <w:hideMark/>
          </w:tcPr>
          <w:p w14:paraId="13BC2AFD"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4C9E07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34B04AD7" w14:textId="77777777" w:rsidTr="006C1E21">
        <w:trPr>
          <w:trHeight w:val="375"/>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7D312"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569536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№9 სოფლებში: ზუდალი, კვაშხიეთი, სევა, ფარახეთი და შარდომეთში სტიქიით დაზიანებული გზისა და სოფელ ღარში ორი ხიდის რეაბილიტაცია</w:t>
            </w:r>
          </w:p>
        </w:tc>
      </w:tr>
      <w:tr w:rsidR="006C1E21" w:rsidRPr="006C1E21" w14:paraId="286322DC"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A33E01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3289ED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w:t>
            </w:r>
          </w:p>
        </w:tc>
      </w:tr>
      <w:tr w:rsidR="006C1E21" w:rsidRPr="006C1E21" w14:paraId="253B41FD"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E3D099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6A5E47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A1C1FAC"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6D5F51B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CCDB16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01 01 გზების კაპიტალური შეკეთება</w:t>
            </w:r>
          </w:p>
        </w:tc>
      </w:tr>
      <w:tr w:rsidR="006C1E21" w:rsidRPr="006C1E21" w14:paraId="45809886"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3F8068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D1FBC1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3C940A64"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71682D6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4A3021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55CFF5EE"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165F769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7557E0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დეკემბერი 2022 წელი</w:t>
            </w:r>
          </w:p>
        </w:tc>
      </w:tr>
      <w:tr w:rsidR="006C1E21" w:rsidRPr="006C1E21" w14:paraId="57D44BC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261A982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54D0C0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სოფლებში: ზუდალი, კვაშხიეთი, სევა, ფარახეთი და შარდომეთში სტიქიით დაზიანებული გზისა და სოფელ ღარში ორი ხიდის რეაბილიტაცია</w:t>
            </w:r>
          </w:p>
        </w:tc>
      </w:tr>
      <w:tr w:rsidR="006C1E21" w:rsidRPr="006C1E21" w14:paraId="09CDC5B7"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066BF13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76111E8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სოფლებში: ზუდალი, კვაშხიეთი, სევა, ფარახეთი და შარდომეთში სტიქიით დაზიანებული გზისა და სოფელ ღარში ორი ხიდის რეაბილიტაცია</w:t>
            </w:r>
          </w:p>
        </w:tc>
      </w:tr>
      <w:tr w:rsidR="006C1E21" w:rsidRPr="006C1E21" w14:paraId="47F59AAF" w14:textId="77777777" w:rsidTr="006C1E21">
        <w:trPr>
          <w:trHeight w:val="31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626C3D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833D81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დაზიანებული გზა და მოსახლეობის უსაფრთხო გადაადგილება</w:t>
            </w:r>
          </w:p>
        </w:tc>
      </w:tr>
      <w:tr w:rsidR="006C1E21" w:rsidRPr="006C1E21" w14:paraId="2951903F" w14:textId="77777777" w:rsidTr="006C1E21">
        <w:trPr>
          <w:trHeight w:val="375"/>
        </w:trPr>
        <w:tc>
          <w:tcPr>
            <w:tcW w:w="3800" w:type="dxa"/>
            <w:tcBorders>
              <w:top w:val="nil"/>
              <w:left w:val="single" w:sz="8" w:space="0" w:color="auto"/>
              <w:bottom w:val="single" w:sz="8" w:space="0" w:color="auto"/>
              <w:right w:val="single" w:sz="8" w:space="0" w:color="auto"/>
            </w:tcBorders>
            <w:shd w:val="clear" w:color="auto" w:fill="auto"/>
            <w:vAlign w:val="center"/>
            <w:hideMark/>
          </w:tcPr>
          <w:p w14:paraId="343C0B7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E915AB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მუნიციპალიტეტში განვითარებული საგზაო ინფრასტრუქტურა, გზების ექსპლუატაციის გაზრდილი პერიოდი და  ტურიზმისთვის შექმნილი სასურველი გარემო.</w:t>
            </w:r>
          </w:p>
        </w:tc>
      </w:tr>
    </w:tbl>
    <w:p w14:paraId="13552BCF" w14:textId="77777777" w:rsidR="006C1E21" w:rsidRDefault="006C1E21"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1B23D997" w14:textId="77777777" w:rsidTr="002362D8">
        <w:trPr>
          <w:trHeight w:val="270"/>
        </w:trPr>
        <w:tc>
          <w:tcPr>
            <w:tcW w:w="3760" w:type="dxa"/>
            <w:tcBorders>
              <w:top w:val="nil"/>
              <w:left w:val="nil"/>
              <w:bottom w:val="nil"/>
              <w:right w:val="nil"/>
            </w:tcBorders>
            <w:shd w:val="clear" w:color="000000" w:fill="FCE4D6"/>
            <w:noWrap/>
            <w:vAlign w:val="bottom"/>
            <w:hideMark/>
          </w:tcPr>
          <w:p w14:paraId="37033B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209C053"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7777A93"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F3A7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553B5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ონის მუნიციპალიტეტის 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D0F7E46"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DA630B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A6E79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526A0AA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66C04E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9057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851197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927C3E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593F60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35DD68AE" w14:textId="77777777" w:rsidTr="006C1E21">
        <w:trPr>
          <w:trHeight w:val="331"/>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4BD92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AD699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7FF2D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A05ADC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6E8B1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42B3A3F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88893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803BE9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8E4325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A6E19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2894E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5F965678" w14:textId="77777777" w:rsidTr="002362D8">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6CE8B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5E28D59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სოფელებში: კვაშხიეთში, ქრისტესში, შეუბანი და ზემო ბარში  სასმელი წყლის სისტემის ცენტრალური მაგისტრალის და შიდა ქსელის რეაბილიტაცია</w:t>
            </w:r>
          </w:p>
        </w:tc>
      </w:tr>
      <w:tr w:rsidR="002362D8" w:rsidRPr="002362D8" w14:paraId="13738D90" w14:textId="77777777" w:rsidTr="006C1E21">
        <w:trPr>
          <w:trHeight w:val="34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580334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23C040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396A8A0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0A7AF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1B612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r w:rsidR="002362D8" w:rsidRPr="002362D8" w14:paraId="38CD2550" w14:textId="77777777" w:rsidTr="002362D8">
        <w:trPr>
          <w:trHeight w:val="315"/>
        </w:trPr>
        <w:tc>
          <w:tcPr>
            <w:tcW w:w="3760" w:type="dxa"/>
            <w:tcBorders>
              <w:top w:val="nil"/>
              <w:left w:val="nil"/>
              <w:bottom w:val="nil"/>
              <w:right w:val="nil"/>
            </w:tcBorders>
            <w:shd w:val="clear" w:color="000000" w:fill="FCE4D6"/>
            <w:noWrap/>
            <w:vAlign w:val="bottom"/>
            <w:hideMark/>
          </w:tcPr>
          <w:p w14:paraId="473D1FBB"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0EF71AD5"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543C2F3B"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D2FED"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7C463F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№2 ონის მუნიციპალიტეტის 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5C7387C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ECDA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07CBD3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w:t>
            </w:r>
          </w:p>
        </w:tc>
      </w:tr>
      <w:tr w:rsidR="002362D8" w:rsidRPr="002362D8" w14:paraId="0A4FA56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72D8C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96F34F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4364736"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8900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1EDECB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02 01 წყლის სისტემების რეაბილიტაცია</w:t>
            </w:r>
          </w:p>
        </w:tc>
      </w:tr>
      <w:tr w:rsidR="002362D8" w:rsidRPr="002362D8" w14:paraId="1D43556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56C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8631C5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67F0363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3121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66D72D4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მაისი 2022 წელი </w:t>
            </w:r>
          </w:p>
        </w:tc>
      </w:tr>
      <w:tr w:rsidR="002362D8" w:rsidRPr="002362D8" w14:paraId="6FDB3AA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55C8B6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A5D142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3E60531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6585F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79D0127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372EBE7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61664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39CF34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სოფელ უწერაში სასმელი წყლის სისტემებზე დამატებითი ღონისძიებების განხორციელება (წყალსაქაჩი ელ. ტუმბო, რეზერვების მოცულობის ზრდა)  </w:t>
            </w:r>
          </w:p>
        </w:tc>
      </w:tr>
      <w:tr w:rsidR="002362D8" w:rsidRPr="002362D8" w14:paraId="491326C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4CDD5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AD499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აღდგენილი წყლის სისტემა და მოსახლეობის უზრუნველყოფა ტექნიკურად სუფთა  სასმელი წყლით.</w:t>
            </w:r>
          </w:p>
        </w:tc>
      </w:tr>
      <w:tr w:rsidR="002362D8" w:rsidRPr="002362D8" w14:paraId="4C0432F5"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C3DD5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B0F10C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გამართული  სასმელი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r>
    </w:tbl>
    <w:p w14:paraId="638B9994" w14:textId="086310CF"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3450D378" w14:textId="77777777" w:rsidTr="002362D8">
        <w:trPr>
          <w:trHeight w:val="300"/>
        </w:trPr>
        <w:tc>
          <w:tcPr>
            <w:tcW w:w="3760" w:type="dxa"/>
            <w:tcBorders>
              <w:top w:val="nil"/>
              <w:left w:val="nil"/>
              <w:bottom w:val="nil"/>
              <w:right w:val="nil"/>
            </w:tcBorders>
            <w:shd w:val="clear" w:color="000000" w:fill="FCE4D6"/>
            <w:noWrap/>
            <w:vAlign w:val="bottom"/>
            <w:hideMark/>
          </w:tcPr>
          <w:p w14:paraId="0334C061"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9C4F75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6768AAF7"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D626F"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1460CE0" w14:textId="29DACF58"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სოფლებში:</w:t>
            </w:r>
            <w:r w:rsidR="006C1E21">
              <w:rPr>
                <w:rFonts w:ascii="Sylfaen" w:eastAsia="Times New Roman" w:hAnsi="Sylfaen" w:cs="Calibri"/>
                <w:color w:val="000000"/>
                <w:sz w:val="14"/>
                <w:szCs w:val="14"/>
                <w:lang w:val="ka-GE"/>
              </w:rPr>
              <w:t xml:space="preserve"> </w:t>
            </w:r>
            <w:r w:rsidRPr="002362D8">
              <w:rPr>
                <w:rFonts w:ascii="Sylfaen" w:eastAsia="Times New Roman" w:hAnsi="Sylfaen" w:cs="Calibri"/>
                <w:color w:val="000000"/>
                <w:sz w:val="14"/>
                <w:szCs w:val="14"/>
              </w:rPr>
              <w:t>ღარში, სორში, ნიგავზებში, უწერაში, ღებში, საკაოში,  ბორცოში, ირში გარე განათების ქსელის მოწყობა რეაბილიტაცია</w:t>
            </w:r>
          </w:p>
        </w:tc>
      </w:tr>
      <w:tr w:rsidR="002362D8" w:rsidRPr="002362D8" w14:paraId="21CEFB3C"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573AB6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3183A14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w:t>
            </w:r>
          </w:p>
        </w:tc>
      </w:tr>
      <w:tr w:rsidR="002362D8" w:rsidRPr="002362D8" w14:paraId="78EF326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88E97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B723F3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4B80032C"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6CD5E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69570C4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03 02 კაპიტალური დაბანდებები გარე განათების სფეროში</w:t>
            </w:r>
          </w:p>
        </w:tc>
      </w:tr>
      <w:tr w:rsidR="002362D8" w:rsidRPr="002362D8" w14:paraId="0AF420F4" w14:textId="77777777" w:rsidTr="002362D8">
        <w:trPr>
          <w:trHeight w:val="34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068BF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B3492E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8148E6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A0E83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FA3D7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აპრილი 2022 წელი </w:t>
            </w:r>
          </w:p>
        </w:tc>
      </w:tr>
      <w:tr w:rsidR="002362D8" w:rsidRPr="002362D8" w14:paraId="3FA404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7A85B5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4F97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44F93074" w14:textId="77777777" w:rsidTr="002362D8">
        <w:trPr>
          <w:trHeight w:val="58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5DF41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96A7AE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 პროექტის მიზანია მუნიციპალიტეტის დასახლებული ტერიტორიის გარე განათბის ქსელით სრულად დაფარვა;</w:t>
            </w:r>
          </w:p>
        </w:tc>
      </w:tr>
      <w:tr w:rsidR="002362D8" w:rsidRPr="002362D8" w14:paraId="5BAABD8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C4B1C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E3E3E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სოფლებში:ღარში, სორში, ნიგავზებში, უწერაში, ღებში, საკაოში,  ბორცოში, ირში  (210 წერტილი) გარე განათების ქსელის მოწყობა რეაბილიტაცია</w:t>
            </w:r>
          </w:p>
        </w:tc>
      </w:tr>
      <w:tr w:rsidR="002362D8" w:rsidRPr="002362D8" w14:paraId="1617A02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035CF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B577B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მუნიციპალიტეტის დასახლებული ტერიტორიაზე გარე განათების წერტილების მატება</w:t>
            </w:r>
          </w:p>
        </w:tc>
      </w:tr>
      <w:tr w:rsidR="002362D8" w:rsidRPr="002362D8" w14:paraId="32513D9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3688FB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D5EA0F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სრულად დაფარული  გარე განათების ქსელით, მუნიციპალიტეტის დასახლებული ტერიტორია; შექმნილი კომფორტული გარემო უსაფრთხო გადაადგილებისათვის.</w:t>
            </w:r>
          </w:p>
        </w:tc>
      </w:tr>
    </w:tbl>
    <w:p w14:paraId="5B888C32" w14:textId="23C301DB"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FE5BF37" w14:textId="77777777" w:rsidTr="002362D8">
        <w:trPr>
          <w:trHeight w:val="300"/>
        </w:trPr>
        <w:tc>
          <w:tcPr>
            <w:tcW w:w="3760" w:type="dxa"/>
            <w:tcBorders>
              <w:top w:val="nil"/>
              <w:left w:val="nil"/>
              <w:bottom w:val="nil"/>
              <w:right w:val="nil"/>
            </w:tcBorders>
            <w:shd w:val="clear" w:color="000000" w:fill="FCE4D6"/>
            <w:noWrap/>
            <w:vAlign w:val="bottom"/>
            <w:hideMark/>
          </w:tcPr>
          <w:p w14:paraId="46D188E2"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c>
          <w:tcPr>
            <w:tcW w:w="7000" w:type="dxa"/>
            <w:tcBorders>
              <w:top w:val="nil"/>
              <w:left w:val="nil"/>
              <w:bottom w:val="nil"/>
              <w:right w:val="nil"/>
            </w:tcBorders>
            <w:shd w:val="clear" w:color="000000" w:fill="FCE4D6"/>
            <w:noWrap/>
            <w:vAlign w:val="bottom"/>
            <w:hideMark/>
          </w:tcPr>
          <w:p w14:paraId="6F7D2AF4" w14:textId="77777777" w:rsidR="002362D8" w:rsidRPr="002362D8" w:rsidRDefault="002362D8" w:rsidP="002362D8">
            <w:pPr>
              <w:spacing w:after="0" w:line="240" w:lineRule="auto"/>
              <w:rPr>
                <w:rFonts w:ascii="Calibri" w:eastAsia="Times New Roman" w:hAnsi="Calibri" w:cs="Calibri"/>
                <w:color w:val="000000"/>
              </w:rPr>
            </w:pPr>
            <w:r w:rsidRPr="002362D8">
              <w:rPr>
                <w:rFonts w:ascii="Calibri" w:eastAsia="Times New Roman" w:hAnsi="Calibri" w:cs="Calibri"/>
                <w:color w:val="000000"/>
              </w:rPr>
              <w:t> </w:t>
            </w:r>
          </w:p>
        </w:tc>
      </w:tr>
      <w:tr w:rsidR="002362D8" w:rsidRPr="002362D8" w14:paraId="48976E96" w14:textId="77777777" w:rsidTr="002362D8">
        <w:trPr>
          <w:trHeight w:val="420"/>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E55C1A"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90B10F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№1 საჭიდაო დარბაზის მშენებლობა</w:t>
            </w:r>
          </w:p>
        </w:tc>
      </w:tr>
      <w:tr w:rsidR="002362D8" w:rsidRPr="002362D8" w14:paraId="0FF5B9DB"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47A3E91"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10BF24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02 04 </w:t>
            </w:r>
          </w:p>
        </w:tc>
      </w:tr>
      <w:tr w:rsidR="002362D8" w:rsidRPr="002362D8" w14:paraId="38847997"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E7C74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6D5860D"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0A540DC8"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959A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C31B75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04 მშენებლობა, ავარიული ობიექტების და შენობების რეაბილიტაცია</w:t>
            </w:r>
          </w:p>
        </w:tc>
      </w:tr>
      <w:tr w:rsidR="002362D8" w:rsidRPr="002362D8" w14:paraId="011A3E4E" w14:textId="77777777" w:rsidTr="002362D8">
        <w:trPr>
          <w:trHeight w:val="39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5A15E7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2AB1C68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5D9A5645"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6D4E3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01DAD9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3D0219D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EC8709"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105225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2023 წელი</w:t>
            </w:r>
          </w:p>
        </w:tc>
      </w:tr>
      <w:tr w:rsidR="002362D8" w:rsidRPr="002362D8" w14:paraId="69B8F5DF" w14:textId="77777777" w:rsidTr="006C1E21">
        <w:trPr>
          <w:trHeight w:val="403"/>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5876D"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D49226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ფარგლებში განხორციელდება ქ.ონში საჭიდაო დარბაზის მშენებლობა, რომლის მიზანია ჯანსაღი და წარმატებული მომავალი თაობის აღზრდა</w:t>
            </w:r>
          </w:p>
        </w:tc>
      </w:tr>
      <w:tr w:rsidR="002362D8" w:rsidRPr="002362D8" w14:paraId="45F206C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BD57E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5E24EB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 ქ.ონში საჭიდაო დარბაზის მშენებლობა</w:t>
            </w:r>
          </w:p>
        </w:tc>
      </w:tr>
      <w:tr w:rsidR="002362D8" w:rsidRPr="002362D8" w14:paraId="369F048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FA49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lastRenderedPageBreak/>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E6357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სტანდარტების შესაბამი საჭიდაო დარბაზი</w:t>
            </w:r>
          </w:p>
        </w:tc>
      </w:tr>
      <w:tr w:rsidR="002362D8" w:rsidRPr="002362D8" w14:paraId="0BA3082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7E970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C73A58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აშენებული საჭიდაო დარბაზი მომავალი თაობების აღსაზრდელად</w:t>
            </w:r>
          </w:p>
        </w:tc>
      </w:tr>
    </w:tbl>
    <w:p w14:paraId="0B2B01BC" w14:textId="087CE2FE"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2362D8" w:rsidRPr="002362D8" w14:paraId="24274209" w14:textId="77777777" w:rsidTr="002362D8">
        <w:trPr>
          <w:trHeight w:val="300"/>
        </w:trPr>
        <w:tc>
          <w:tcPr>
            <w:tcW w:w="3760" w:type="dxa"/>
            <w:tcBorders>
              <w:top w:val="nil"/>
              <w:left w:val="nil"/>
              <w:bottom w:val="nil"/>
              <w:right w:val="nil"/>
            </w:tcBorders>
            <w:shd w:val="clear" w:color="000000" w:fill="FCE4D6"/>
            <w:noWrap/>
            <w:vAlign w:val="bottom"/>
            <w:hideMark/>
          </w:tcPr>
          <w:p w14:paraId="160A508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24C13BF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1FA722B7"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D270B"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66F8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პროექტი №1 ქ.ონში ქუჩებისა და საზოგადოებრივი სივრცითი კეთილმოწყობა </w:t>
            </w:r>
          </w:p>
        </w:tc>
      </w:tr>
      <w:tr w:rsidR="002362D8" w:rsidRPr="002362D8" w14:paraId="7F2C1C8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EB9CB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EE841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2CCB0D69"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A4E637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C4ACDE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7396B1B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CE48D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8CD35D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3B2BFFCF" w14:textId="77777777" w:rsidTr="006C1E21">
        <w:trPr>
          <w:trHeight w:val="322"/>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72BF5F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C88121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72E349D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2018C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06D79B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2019 წელი </w:t>
            </w:r>
          </w:p>
        </w:tc>
      </w:tr>
      <w:tr w:rsidR="002362D8" w:rsidRPr="002362D8" w14:paraId="57603B8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95316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A93E90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2025 წელი</w:t>
            </w:r>
          </w:p>
        </w:tc>
      </w:tr>
      <w:tr w:rsidR="002362D8" w:rsidRPr="002362D8" w14:paraId="738A1137" w14:textId="77777777" w:rsidTr="002362D8">
        <w:trPr>
          <w:trHeight w:val="130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D8F03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A84CBC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 ონში საზოდაგოდოებრივი დანიშნულების სივრცეების კეთილმოწყობა-რეაბილიტაციის პროექტი გულისხმობს სოფელ ხურუთთან გადმოსახედის, სტელა-მონუმენტის,  მდინარე ჭალურასა და მდინარე რიონზე არსებული ხიდების მოაჯირებისა და განათების მოწყობის, დემეტრე მეორის მოედნის, გიგა ჯაფარიძის სახელობის სკვერის მოწყობა-რეაბილიტაციას, სხირტლაძის, დ. აღმშენებლის, კახაბერის, ვახტანგ მე-6, ბააზოვის  ქუჩებზე  საფეხმავლო ბილიკების, ღობეების,  გამწვანების ზოლების, გარე განათების მოწყობის გათვალისწინებით.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შეცვლა-გალამაზება.</w:t>
            </w:r>
          </w:p>
        </w:tc>
      </w:tr>
      <w:tr w:rsidR="002362D8" w:rsidRPr="002362D8" w14:paraId="2AE7AFB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2C3643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CE867E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საზოგადოებრივი სივრცეებისა და ქუჩების კეთილმოწყობა</w:t>
            </w:r>
          </w:p>
        </w:tc>
      </w:tr>
      <w:tr w:rsidR="002362D8" w:rsidRPr="002362D8" w14:paraId="2496E7B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54BBC98"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58EDBE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ქუჩები და საზოგადოებრივი სივრცეები</w:t>
            </w:r>
          </w:p>
        </w:tc>
      </w:tr>
      <w:tr w:rsidR="002362D8" w:rsidRPr="002362D8" w14:paraId="5EE4397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4507B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0F44D67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034B9140" w14:textId="77777777" w:rsidTr="002362D8">
        <w:trPr>
          <w:trHeight w:val="315"/>
        </w:trPr>
        <w:tc>
          <w:tcPr>
            <w:tcW w:w="3760" w:type="dxa"/>
            <w:tcBorders>
              <w:top w:val="nil"/>
              <w:left w:val="nil"/>
              <w:bottom w:val="nil"/>
              <w:right w:val="nil"/>
            </w:tcBorders>
            <w:shd w:val="clear" w:color="000000" w:fill="FCE4D6"/>
            <w:noWrap/>
            <w:vAlign w:val="bottom"/>
            <w:hideMark/>
          </w:tcPr>
          <w:p w14:paraId="747C965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A9F7B56"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8413B93" w14:textId="77777777" w:rsidTr="002362D8">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FF329"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4FF0142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№2 ქალაქ ონში ბაზრის ტერიტორიის კეთილმოწყობის სამუშაოები</w:t>
            </w:r>
          </w:p>
        </w:tc>
      </w:tr>
      <w:tr w:rsidR="002362D8" w:rsidRPr="002362D8" w14:paraId="1BDF2F6D"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997622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F9D2D4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3CFB3D0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2B1D4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7D0ED4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36777EFD"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1A34B"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5C234FB"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10ED7DF0"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14F88D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0341DDF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C4ED12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20529E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B26030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2E02E35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6BB8D9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43345A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აგვისტო 2022 წელი</w:t>
            </w:r>
          </w:p>
        </w:tc>
      </w:tr>
      <w:tr w:rsidR="002362D8" w:rsidRPr="002362D8" w14:paraId="0222C7F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FD76C3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4660943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38AEA7F7"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B5E1B3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344791B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ბაზრის ტერიტორიის კეთილმოწყობის სამუშაოები</w:t>
            </w:r>
          </w:p>
        </w:tc>
      </w:tr>
      <w:tr w:rsidR="002362D8" w:rsidRPr="002362D8" w14:paraId="0956385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6E6EAF"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A98F75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EE3E44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BBC837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1A0BB9CE"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57A3DEA2" w14:textId="77777777" w:rsidTr="002362D8">
        <w:trPr>
          <w:trHeight w:val="315"/>
        </w:trPr>
        <w:tc>
          <w:tcPr>
            <w:tcW w:w="3760" w:type="dxa"/>
            <w:tcBorders>
              <w:top w:val="nil"/>
              <w:left w:val="nil"/>
              <w:bottom w:val="nil"/>
              <w:right w:val="nil"/>
            </w:tcBorders>
            <w:shd w:val="clear" w:color="000000" w:fill="FCE4D6"/>
            <w:noWrap/>
            <w:vAlign w:val="bottom"/>
            <w:hideMark/>
          </w:tcPr>
          <w:p w14:paraId="17BA87B0"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9F42E5F"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4EF0FAD5"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A0CAD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7915ED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№3 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036442BA"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3A03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AB60180"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7D4B709E"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860880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6A4F3FB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6DBAB64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2C5F40"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0B4EEBD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7D452BC1"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EEADF6"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159481D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2524B5F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1AC7C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304DC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49FF82E3"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669DE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C55FF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2279AB52"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D177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A8A9B6F"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1B33DD3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0AE32E5"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5E34752"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ქალაქ ონში და სოფლებში: ღებში, ჭიორაში, გლოლაში და კურორტ შოვში მინერალური წყლების რეაბილიტაცია</w:t>
            </w:r>
          </w:p>
        </w:tc>
      </w:tr>
      <w:tr w:rsidR="002362D8" w:rsidRPr="002362D8" w14:paraId="2E28FDB4"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BB862A"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4816CFA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409F0249"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99B98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56F79C3"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r w:rsidR="002362D8" w:rsidRPr="002362D8" w14:paraId="663BC366" w14:textId="77777777" w:rsidTr="002362D8">
        <w:trPr>
          <w:trHeight w:val="315"/>
        </w:trPr>
        <w:tc>
          <w:tcPr>
            <w:tcW w:w="3760" w:type="dxa"/>
            <w:tcBorders>
              <w:top w:val="nil"/>
              <w:left w:val="nil"/>
              <w:bottom w:val="nil"/>
              <w:right w:val="nil"/>
            </w:tcBorders>
            <w:shd w:val="clear" w:color="000000" w:fill="FCE4D6"/>
            <w:noWrap/>
            <w:vAlign w:val="bottom"/>
            <w:hideMark/>
          </w:tcPr>
          <w:p w14:paraId="2F277932"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861425E" w14:textId="77777777" w:rsidR="002362D8" w:rsidRPr="002362D8" w:rsidRDefault="002362D8" w:rsidP="002362D8">
            <w:pPr>
              <w:spacing w:after="0" w:line="240" w:lineRule="auto"/>
              <w:rPr>
                <w:rFonts w:ascii="Calibri" w:eastAsia="Times New Roman" w:hAnsi="Calibri" w:cs="Calibri"/>
                <w:color w:val="000000"/>
                <w:sz w:val="14"/>
                <w:szCs w:val="14"/>
              </w:rPr>
            </w:pPr>
            <w:r w:rsidRPr="002362D8">
              <w:rPr>
                <w:rFonts w:ascii="Calibri" w:eastAsia="Times New Roman" w:hAnsi="Calibri" w:cs="Calibri"/>
                <w:color w:val="000000"/>
                <w:sz w:val="14"/>
                <w:szCs w:val="14"/>
              </w:rPr>
              <w:t> </w:t>
            </w:r>
          </w:p>
        </w:tc>
      </w:tr>
      <w:tr w:rsidR="002362D8" w:rsidRPr="002362D8" w14:paraId="39281D1E" w14:textId="77777777" w:rsidTr="002362D8">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C40330" w14:textId="77777777" w:rsidR="002362D8" w:rsidRPr="002362D8" w:rsidRDefault="002362D8" w:rsidP="002362D8">
            <w:pPr>
              <w:spacing w:after="0" w:line="240" w:lineRule="auto"/>
              <w:rPr>
                <w:rFonts w:ascii="Sylfaen" w:eastAsia="Times New Roman" w:hAnsi="Sylfaen" w:cs="Calibri"/>
                <w:b/>
                <w:bCs/>
                <w:color w:val="000000"/>
                <w:sz w:val="14"/>
                <w:szCs w:val="14"/>
              </w:rPr>
            </w:pPr>
            <w:r w:rsidRPr="002362D8">
              <w:rPr>
                <w:rFonts w:ascii="Sylfaen" w:eastAsia="Times New Roman" w:hAnsi="Sylfaen" w:cs="Calibri"/>
                <w:b/>
                <w:bCs/>
                <w:color w:val="000000"/>
                <w:sz w:val="14"/>
                <w:szCs w:val="14"/>
              </w:rPr>
              <w:lastRenderedPageBreak/>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3BB07D5"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 №4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677CE26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2F1DE37"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3E6C76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w:t>
            </w:r>
          </w:p>
        </w:tc>
      </w:tr>
      <w:tr w:rsidR="002362D8" w:rsidRPr="002362D8" w14:paraId="69C0745F"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D0692C3"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40391AA8"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ინფრასტრუქტურის განვითარება</w:t>
            </w:r>
          </w:p>
        </w:tc>
      </w:tr>
      <w:tr w:rsidR="002362D8" w:rsidRPr="002362D8" w14:paraId="134803CB"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73D5C7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28104587"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02 05 01 საზოგადოებრივი სივრცეების მოწყობა რეაბილიტაცია, ექსპლოატაცია</w:t>
            </w:r>
          </w:p>
        </w:tc>
      </w:tr>
      <w:tr w:rsidR="002362D8" w:rsidRPr="002362D8" w14:paraId="08D1FCC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CC63B9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BE9F111"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362D8" w:rsidRPr="002362D8" w14:paraId="1F753EEE"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DA616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D6F4A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 xml:space="preserve">მარტი 2022 წელი </w:t>
            </w:r>
          </w:p>
        </w:tc>
      </w:tr>
      <w:tr w:rsidR="002362D8" w:rsidRPr="002362D8" w14:paraId="57CADAB2"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FBFF22"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3177B0EA"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სექტემბერი 2022 წელი</w:t>
            </w:r>
          </w:p>
        </w:tc>
      </w:tr>
      <w:tr w:rsidR="002362D8" w:rsidRPr="002362D8" w14:paraId="0E5F6970"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34C8C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006C279"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39063721" w14:textId="77777777" w:rsidTr="002362D8">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D5C9A1E"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4916616"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w:t>
            </w:r>
          </w:p>
        </w:tc>
      </w:tr>
      <w:tr w:rsidR="002362D8" w:rsidRPr="002362D8" w14:paraId="11776FAF"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E7DBE5C"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8FCB34C"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რეაბილიტირებული საზოგადოებრივი სივრცეები</w:t>
            </w:r>
          </w:p>
        </w:tc>
      </w:tr>
      <w:tr w:rsidR="002362D8" w:rsidRPr="002362D8" w14:paraId="18C52ED8" w14:textId="77777777" w:rsidTr="002362D8">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E0456D4" w14:textId="77777777" w:rsidR="002362D8" w:rsidRPr="002362D8" w:rsidRDefault="002362D8" w:rsidP="002362D8">
            <w:pPr>
              <w:spacing w:after="0" w:line="240" w:lineRule="auto"/>
              <w:rPr>
                <w:rFonts w:ascii="Sylfaen" w:eastAsia="Times New Roman" w:hAnsi="Sylfaen" w:cs="Calibri"/>
                <w:color w:val="000000"/>
                <w:sz w:val="14"/>
                <w:szCs w:val="14"/>
              </w:rPr>
            </w:pPr>
            <w:r w:rsidRPr="002362D8">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7783DD14" w14:textId="77777777" w:rsidR="002362D8" w:rsidRPr="002362D8" w:rsidRDefault="002362D8" w:rsidP="002362D8">
            <w:pPr>
              <w:spacing w:after="0" w:line="240" w:lineRule="auto"/>
              <w:jc w:val="both"/>
              <w:rPr>
                <w:rFonts w:ascii="Sylfaen" w:eastAsia="Times New Roman" w:hAnsi="Sylfaen" w:cs="Calibri"/>
                <w:color w:val="000000"/>
                <w:sz w:val="14"/>
                <w:szCs w:val="14"/>
              </w:rPr>
            </w:pPr>
            <w:r w:rsidRPr="002362D8">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w:t>
            </w:r>
          </w:p>
        </w:tc>
      </w:tr>
    </w:tbl>
    <w:p w14:paraId="3A1CD270" w14:textId="5FA2E191" w:rsidR="002362D8" w:rsidRDefault="002362D8" w:rsidP="004026DE">
      <w:pPr>
        <w:rPr>
          <w:sz w:val="16"/>
          <w:szCs w:val="16"/>
        </w:rPr>
      </w:pPr>
    </w:p>
    <w:tbl>
      <w:tblPr>
        <w:tblW w:w="10760" w:type="dxa"/>
        <w:tblLook w:val="04A0" w:firstRow="1" w:lastRow="0" w:firstColumn="1" w:lastColumn="0" w:noHBand="0" w:noVBand="1"/>
      </w:tblPr>
      <w:tblGrid>
        <w:gridCol w:w="3760"/>
        <w:gridCol w:w="7000"/>
      </w:tblGrid>
      <w:tr w:rsidR="006C1E21" w:rsidRPr="006C1E21" w14:paraId="605B64FA" w14:textId="77777777" w:rsidTr="006C1E21">
        <w:trPr>
          <w:trHeight w:val="285"/>
        </w:trPr>
        <w:tc>
          <w:tcPr>
            <w:tcW w:w="3760" w:type="dxa"/>
            <w:tcBorders>
              <w:top w:val="nil"/>
              <w:left w:val="nil"/>
              <w:bottom w:val="nil"/>
              <w:right w:val="nil"/>
            </w:tcBorders>
            <w:shd w:val="clear" w:color="000000" w:fill="FCE4D6"/>
            <w:noWrap/>
            <w:vAlign w:val="bottom"/>
            <w:hideMark/>
          </w:tcPr>
          <w:p w14:paraId="7B7A3F0E"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BD1F2C6"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27BA3540"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3DBCDD"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34832F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№1  სანიღვრე არხების რეაბილიტაცია</w:t>
            </w:r>
          </w:p>
        </w:tc>
      </w:tr>
      <w:tr w:rsidR="006C1E21" w:rsidRPr="006C1E21" w14:paraId="313DEC3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D99AC6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7B7777D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5FB454C"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F9CDEB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3018E44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9C8372A"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9E60F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7DFA63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685B975C" w14:textId="77777777" w:rsidTr="006C1E21">
        <w:trPr>
          <w:trHeight w:val="349"/>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0F8FDE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4B326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4B67DAD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CA87A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0C1F1D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თებერვალი 2022 წელი </w:t>
            </w:r>
          </w:p>
        </w:tc>
      </w:tr>
      <w:tr w:rsidR="006C1E21" w:rsidRPr="006C1E21" w14:paraId="6804B85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A42344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8DB8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4B93E94A" w14:textId="77777777" w:rsidTr="006C1E21">
        <w:trPr>
          <w:trHeight w:val="173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820A01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36AAA54A" w14:textId="77777777" w:rsidR="006C1E21" w:rsidRPr="006C1E21" w:rsidRDefault="006C1E21" w:rsidP="006C1E21">
            <w:pPr>
              <w:spacing w:after="24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bookmarkStart w:id="0" w:name="_GoBack"/>
            <w:bookmarkEnd w:id="0"/>
          </w:p>
        </w:tc>
      </w:tr>
      <w:tr w:rsidR="006C1E21" w:rsidRPr="006C1E21" w14:paraId="5CFFD0B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699AD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265231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ქალაქ ონის ტერიტორიაზე ასრებული სანიაღვრე არხების აღდგენა-რეაბილიტაცია და მშენებლობა</w:t>
            </w:r>
          </w:p>
        </w:tc>
      </w:tr>
      <w:tr w:rsidR="006C1E21" w:rsidRPr="006C1E21" w14:paraId="74F732E9"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CF5FE0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41E2ED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37C6EFE5" w14:textId="77777777" w:rsidTr="006C1E21">
        <w:trPr>
          <w:trHeight w:val="55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6901D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9777B6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19C1308" w14:textId="77777777" w:rsidTr="006C1E21">
        <w:trPr>
          <w:trHeight w:val="315"/>
        </w:trPr>
        <w:tc>
          <w:tcPr>
            <w:tcW w:w="3760" w:type="dxa"/>
            <w:tcBorders>
              <w:top w:val="nil"/>
              <w:left w:val="nil"/>
              <w:bottom w:val="nil"/>
              <w:right w:val="nil"/>
            </w:tcBorders>
            <w:shd w:val="clear" w:color="000000" w:fill="FCE4D6"/>
            <w:noWrap/>
            <w:vAlign w:val="bottom"/>
            <w:hideMark/>
          </w:tcPr>
          <w:p w14:paraId="65EE0239"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76D8435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77530F0F"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92FD30"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1107E7C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№2  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3C948EC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875AFE1"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5E9274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4C8100C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A366D2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505D9C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48E2AC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08EAA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D1EE04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7E144BC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BF6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5EF1D20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7C889C7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BAB482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4FC424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მარტი 2022 წელი </w:t>
            </w:r>
          </w:p>
        </w:tc>
      </w:tr>
      <w:tr w:rsidR="006C1E21" w:rsidRPr="006C1E21" w14:paraId="25CD39E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FE6DA1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764A91E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აგვისტო 2022 წელი</w:t>
            </w:r>
          </w:p>
        </w:tc>
      </w:tr>
      <w:tr w:rsidR="006C1E21" w:rsidRPr="006C1E21" w14:paraId="77FF3533"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33B9E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54706C7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690B405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4A8E9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2F0EE245"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შედეგების სალიკვიდაციოდ სოფელ ღებში მდინარე რიონის კალაპოტის ფორმირებისა და ნაპირსამაგრის მოწყობის სამუშოები</w:t>
            </w:r>
          </w:p>
        </w:tc>
      </w:tr>
      <w:tr w:rsidR="006C1E21" w:rsidRPr="006C1E21" w14:paraId="021AC58C"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FB02A2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44F527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და აშენებული სანიაღვრე არხები და ნაპირდამცავი ნაგებობები</w:t>
            </w:r>
          </w:p>
        </w:tc>
      </w:tr>
      <w:tr w:rsidR="006C1E21" w:rsidRPr="006C1E21" w14:paraId="1AE41A21" w14:textId="77777777" w:rsidTr="006C1E21">
        <w:trPr>
          <w:trHeight w:val="450"/>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8192F1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92FD3F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C1E21" w:rsidRPr="006C1E21" w14:paraId="6F88372C" w14:textId="77777777" w:rsidTr="006C1E21">
        <w:trPr>
          <w:trHeight w:val="315"/>
        </w:trPr>
        <w:tc>
          <w:tcPr>
            <w:tcW w:w="3760" w:type="dxa"/>
            <w:tcBorders>
              <w:top w:val="nil"/>
              <w:left w:val="nil"/>
              <w:bottom w:val="nil"/>
              <w:right w:val="nil"/>
            </w:tcBorders>
            <w:shd w:val="clear" w:color="000000" w:fill="FCE4D6"/>
            <w:noWrap/>
            <w:vAlign w:val="bottom"/>
            <w:hideMark/>
          </w:tcPr>
          <w:p w14:paraId="3BCB249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lastRenderedPageBreak/>
              <w:t> </w:t>
            </w:r>
          </w:p>
        </w:tc>
        <w:tc>
          <w:tcPr>
            <w:tcW w:w="7000" w:type="dxa"/>
            <w:tcBorders>
              <w:top w:val="nil"/>
              <w:left w:val="nil"/>
              <w:bottom w:val="nil"/>
              <w:right w:val="nil"/>
            </w:tcBorders>
            <w:shd w:val="clear" w:color="000000" w:fill="FCE4D6"/>
            <w:noWrap/>
            <w:vAlign w:val="bottom"/>
            <w:hideMark/>
          </w:tcPr>
          <w:p w14:paraId="7B470B44"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568AEAD"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B97C68"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01E6918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№3 ონის მუნიციპალიტეტის სოფელებში კვაშხიეთში სანიაღვრე არხის რეაბილიტაცია</w:t>
            </w:r>
          </w:p>
        </w:tc>
      </w:tr>
      <w:tr w:rsidR="006C1E21" w:rsidRPr="006C1E21" w14:paraId="2783F89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C01C7C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0B5A6FE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68D75561"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CE4071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2EFE95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0B4BE3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7F357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D65F3E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1E88DDE1"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96670B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A0009E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1FF8F504"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3B4B6F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46DCCED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ივნისი 2022 წელი </w:t>
            </w:r>
          </w:p>
        </w:tc>
      </w:tr>
      <w:tr w:rsidR="006C1E21" w:rsidRPr="006C1E21" w14:paraId="6B28DB75"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CDC502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AFCB14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სექტემბერი 2022 წელი</w:t>
            </w:r>
          </w:p>
        </w:tc>
      </w:tr>
      <w:tr w:rsidR="006C1E21" w:rsidRPr="006C1E21" w14:paraId="1050794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978175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F23ED3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583B33C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A495CE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6B7DE80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კვაშხიეთში სანიაღვრე არხის რეაბილიტაცია</w:t>
            </w:r>
          </w:p>
        </w:tc>
      </w:tr>
      <w:tr w:rsidR="006C1E21" w:rsidRPr="006C1E21" w14:paraId="7A14AC2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3E2E0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78F9D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w:t>
            </w:r>
          </w:p>
        </w:tc>
      </w:tr>
      <w:tr w:rsidR="006C1E21" w:rsidRPr="006C1E21" w14:paraId="7D0EDDF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61D3D3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2AC25A4C"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31E0A179" w14:textId="77777777" w:rsidTr="006C1E21">
        <w:trPr>
          <w:trHeight w:val="315"/>
        </w:trPr>
        <w:tc>
          <w:tcPr>
            <w:tcW w:w="3760" w:type="dxa"/>
            <w:tcBorders>
              <w:top w:val="nil"/>
              <w:left w:val="nil"/>
              <w:bottom w:val="nil"/>
              <w:right w:val="nil"/>
            </w:tcBorders>
            <w:shd w:val="clear" w:color="000000" w:fill="FCE4D6"/>
            <w:noWrap/>
            <w:vAlign w:val="bottom"/>
            <w:hideMark/>
          </w:tcPr>
          <w:p w14:paraId="3E671E95"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150D14B8"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1052CDDC" w14:textId="77777777" w:rsidTr="006C1E21">
        <w:trPr>
          <w:trHeight w:val="37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9F7581"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2D6B81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№4 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3FC919F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3B02EA9"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28FAFD0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14365D9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F68D6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2D9A518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39B4B2E0"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4B24B5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47022E3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DDC0C8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43F179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6379AC83"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E8159E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DAA42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17D8AD6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485C1D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363CF8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1E818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09B5DB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0E43182"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1D4C0DB0"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შედეგად დაზიანებული სანიაღვრე არხებისა და ნაპირსამაგრი ნაგებობის მოწყობა</w:t>
            </w:r>
          </w:p>
        </w:tc>
      </w:tr>
      <w:tr w:rsidR="006C1E21" w:rsidRPr="006C1E21" w14:paraId="04EC213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0A056F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234F6C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სევაში და შარდომეთში სანიაღვრე არხებისა და ნაპირსამაგრი ნაგებობის მოწყობა</w:t>
            </w:r>
          </w:p>
        </w:tc>
      </w:tr>
      <w:tr w:rsidR="006C1E21" w:rsidRPr="006C1E21" w14:paraId="408A7CC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1C2E43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CB901E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6309255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BE23FF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1BD378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75E039DB" w14:textId="77777777" w:rsidTr="006C1E21">
        <w:trPr>
          <w:trHeight w:val="315"/>
        </w:trPr>
        <w:tc>
          <w:tcPr>
            <w:tcW w:w="3760" w:type="dxa"/>
            <w:tcBorders>
              <w:top w:val="nil"/>
              <w:left w:val="nil"/>
              <w:bottom w:val="nil"/>
              <w:right w:val="nil"/>
            </w:tcBorders>
            <w:shd w:val="clear" w:color="000000" w:fill="FCE4D6"/>
            <w:noWrap/>
            <w:vAlign w:val="bottom"/>
            <w:hideMark/>
          </w:tcPr>
          <w:p w14:paraId="70EA63E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6B069071"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045EFB09"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87BAC"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44D4BBA"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№5 სოფელ ლაგვანთაში სანიაღვრე არხებისა და ნაპირსამაგრი ნაგებობის მოწყობა</w:t>
            </w:r>
          </w:p>
        </w:tc>
      </w:tr>
      <w:tr w:rsidR="006C1E21" w:rsidRPr="006C1E21" w14:paraId="3C1414C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AD1414A"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58C2967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151DFE8"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696CCD5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E0E2FF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774BEC95"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079954"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792016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4045B46F"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6C0041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F6AD3A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0B5FB9BB"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D27E45C"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E7075B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70CFF6B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264F7C6"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268253A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7580838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538F4D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2516C496"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1333000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E42FED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4B36DFC2"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სანიაღვრე არხებისა და ნაპირსამაგრი ნაგებობის მოწყობა</w:t>
            </w:r>
          </w:p>
        </w:tc>
      </w:tr>
      <w:tr w:rsidR="006C1E21" w:rsidRPr="006C1E21" w14:paraId="6C600D6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2694CB4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35467E1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აღდგენილი სანიაღვრე არხი და ნაპირსამაგრი ნაგებობა</w:t>
            </w:r>
          </w:p>
        </w:tc>
      </w:tr>
      <w:tr w:rsidR="006C1E21" w:rsidRPr="006C1E21" w14:paraId="066C59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BEEE21D"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56654747"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სტიქიის უარყოფითი შედეგების პრევენცია, მოსალოდნელი ზიანის თავიდან აცილება.</w:t>
            </w:r>
          </w:p>
        </w:tc>
      </w:tr>
      <w:tr w:rsidR="006C1E21" w:rsidRPr="006C1E21" w14:paraId="640913FB" w14:textId="77777777" w:rsidTr="006C1E21">
        <w:trPr>
          <w:trHeight w:val="315"/>
        </w:trPr>
        <w:tc>
          <w:tcPr>
            <w:tcW w:w="3760" w:type="dxa"/>
            <w:tcBorders>
              <w:top w:val="nil"/>
              <w:left w:val="nil"/>
              <w:bottom w:val="nil"/>
              <w:right w:val="nil"/>
            </w:tcBorders>
            <w:shd w:val="clear" w:color="000000" w:fill="FCE4D6"/>
            <w:noWrap/>
            <w:vAlign w:val="bottom"/>
            <w:hideMark/>
          </w:tcPr>
          <w:p w14:paraId="05AC43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c>
          <w:tcPr>
            <w:tcW w:w="7000" w:type="dxa"/>
            <w:tcBorders>
              <w:top w:val="nil"/>
              <w:left w:val="nil"/>
              <w:bottom w:val="nil"/>
              <w:right w:val="nil"/>
            </w:tcBorders>
            <w:shd w:val="clear" w:color="000000" w:fill="FCE4D6"/>
            <w:noWrap/>
            <w:vAlign w:val="bottom"/>
            <w:hideMark/>
          </w:tcPr>
          <w:p w14:paraId="3CAD6BB0" w14:textId="77777777" w:rsidR="006C1E21" w:rsidRPr="006C1E21" w:rsidRDefault="006C1E21" w:rsidP="006C1E21">
            <w:pPr>
              <w:spacing w:after="0" w:line="240" w:lineRule="auto"/>
              <w:rPr>
                <w:rFonts w:ascii="Calibri" w:eastAsia="Times New Roman" w:hAnsi="Calibri" w:cs="Calibri"/>
                <w:color w:val="000000"/>
                <w:sz w:val="14"/>
                <w:szCs w:val="14"/>
              </w:rPr>
            </w:pPr>
            <w:r w:rsidRPr="006C1E21">
              <w:rPr>
                <w:rFonts w:ascii="Calibri" w:eastAsia="Times New Roman" w:hAnsi="Calibri" w:cs="Calibri"/>
                <w:color w:val="000000"/>
                <w:sz w:val="14"/>
                <w:szCs w:val="14"/>
              </w:rPr>
              <w:t> </w:t>
            </w:r>
          </w:p>
        </w:tc>
      </w:tr>
      <w:tr w:rsidR="006C1E21" w:rsidRPr="006C1E21" w14:paraId="52A72282" w14:textId="77777777" w:rsidTr="006C1E21">
        <w:trPr>
          <w:trHeight w:val="315"/>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50643E" w14:textId="77777777" w:rsidR="006C1E21" w:rsidRPr="006C1E21" w:rsidRDefault="006C1E21" w:rsidP="006C1E21">
            <w:pPr>
              <w:spacing w:after="0" w:line="240" w:lineRule="auto"/>
              <w:rPr>
                <w:rFonts w:ascii="Sylfaen" w:eastAsia="Times New Roman" w:hAnsi="Sylfaen" w:cs="Calibri"/>
                <w:b/>
                <w:bCs/>
                <w:color w:val="000000"/>
                <w:sz w:val="14"/>
                <w:szCs w:val="14"/>
              </w:rPr>
            </w:pPr>
            <w:r w:rsidRPr="006C1E21">
              <w:rPr>
                <w:rFonts w:ascii="Sylfaen" w:eastAsia="Times New Roman" w:hAnsi="Sylfaen" w:cs="Calibri"/>
                <w:b/>
                <w:bCs/>
                <w:color w:val="000000"/>
                <w:sz w:val="14"/>
                <w:szCs w:val="14"/>
              </w:rPr>
              <w:t>პროექტის დასახელება</w:t>
            </w:r>
          </w:p>
        </w:tc>
        <w:tc>
          <w:tcPr>
            <w:tcW w:w="7000" w:type="dxa"/>
            <w:tcBorders>
              <w:top w:val="single" w:sz="8" w:space="0" w:color="auto"/>
              <w:left w:val="nil"/>
              <w:bottom w:val="single" w:sz="8" w:space="0" w:color="auto"/>
              <w:right w:val="single" w:sz="8" w:space="0" w:color="auto"/>
            </w:tcBorders>
            <w:shd w:val="clear" w:color="auto" w:fill="auto"/>
            <w:vAlign w:val="center"/>
            <w:hideMark/>
          </w:tcPr>
          <w:p w14:paraId="6622731E"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 №6 სოფელ ლაგვანთაში საკანალიზაციო სისტემის მოწყობა</w:t>
            </w:r>
          </w:p>
        </w:tc>
      </w:tr>
      <w:tr w:rsidR="006C1E21" w:rsidRPr="006C1E21" w14:paraId="030B19F3"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0E3C28B"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პროგრამული კოდი</w:t>
            </w:r>
          </w:p>
        </w:tc>
        <w:tc>
          <w:tcPr>
            <w:tcW w:w="7000" w:type="dxa"/>
            <w:tcBorders>
              <w:top w:val="nil"/>
              <w:left w:val="nil"/>
              <w:bottom w:val="single" w:sz="8" w:space="0" w:color="auto"/>
              <w:right w:val="single" w:sz="8" w:space="0" w:color="auto"/>
            </w:tcBorders>
            <w:shd w:val="clear" w:color="auto" w:fill="auto"/>
            <w:vAlign w:val="center"/>
            <w:hideMark/>
          </w:tcPr>
          <w:p w14:paraId="6CAB4F38"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w:t>
            </w:r>
          </w:p>
        </w:tc>
      </w:tr>
      <w:tr w:rsidR="006C1E21" w:rsidRPr="006C1E21" w14:paraId="5FFE98B7"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5BEF237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პრიორიტეტი, რომლის ფარგლებშიც ხორციელდება პროექტი</w:t>
            </w:r>
          </w:p>
        </w:tc>
        <w:tc>
          <w:tcPr>
            <w:tcW w:w="7000" w:type="dxa"/>
            <w:tcBorders>
              <w:top w:val="nil"/>
              <w:left w:val="nil"/>
              <w:bottom w:val="single" w:sz="8" w:space="0" w:color="auto"/>
              <w:right w:val="single" w:sz="8" w:space="0" w:color="auto"/>
            </w:tcBorders>
            <w:shd w:val="clear" w:color="auto" w:fill="auto"/>
            <w:vAlign w:val="center"/>
            <w:hideMark/>
          </w:tcPr>
          <w:p w14:paraId="0030822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ინფრასტრუქტურის განვითარება</w:t>
            </w:r>
          </w:p>
        </w:tc>
      </w:tr>
      <w:tr w:rsidR="006C1E21" w:rsidRPr="006C1E21" w14:paraId="6870722F" w14:textId="77777777" w:rsidTr="006C1E21">
        <w:trPr>
          <w:trHeight w:val="37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4535904E"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პროგრამის კოდი და დასახელება, რომელსაც წარმოადგენს პროექტი პროგრამულ კლასიფიკაციაში</w:t>
            </w:r>
          </w:p>
        </w:tc>
        <w:tc>
          <w:tcPr>
            <w:tcW w:w="7000" w:type="dxa"/>
            <w:tcBorders>
              <w:top w:val="nil"/>
              <w:left w:val="nil"/>
              <w:bottom w:val="single" w:sz="8" w:space="0" w:color="auto"/>
              <w:right w:val="single" w:sz="8" w:space="0" w:color="auto"/>
            </w:tcBorders>
            <w:shd w:val="clear" w:color="auto" w:fill="auto"/>
            <w:vAlign w:val="center"/>
            <w:hideMark/>
          </w:tcPr>
          <w:p w14:paraId="32EDD0CF"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02 08 სანიაღვრე არხებისა და, ნაპირსამაგრი ნაგებობის მოწყობა, რეაბილიტაცია და ექსპლოატაცია</w:t>
            </w:r>
          </w:p>
        </w:tc>
      </w:tr>
      <w:tr w:rsidR="006C1E21" w:rsidRPr="006C1E21" w14:paraId="3EE25F50"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3CD95EE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განმახორციელებელი</w:t>
            </w:r>
          </w:p>
        </w:tc>
        <w:tc>
          <w:tcPr>
            <w:tcW w:w="7000" w:type="dxa"/>
            <w:tcBorders>
              <w:top w:val="nil"/>
              <w:left w:val="nil"/>
              <w:bottom w:val="single" w:sz="8" w:space="0" w:color="auto"/>
              <w:right w:val="single" w:sz="8" w:space="0" w:color="auto"/>
            </w:tcBorders>
            <w:shd w:val="clear" w:color="auto" w:fill="auto"/>
            <w:vAlign w:val="center"/>
            <w:hideMark/>
          </w:tcPr>
          <w:p w14:paraId="7A197D2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6C1E21" w:rsidRPr="006C1E21" w14:paraId="6F2C5A7D"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D6F5183"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lastRenderedPageBreak/>
              <w:t>პროექტის დაწყების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0296D314"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 xml:space="preserve">სექტემბერი 2022 წელი </w:t>
            </w:r>
          </w:p>
        </w:tc>
      </w:tr>
      <w:tr w:rsidR="006C1E21" w:rsidRPr="006C1E21" w14:paraId="2C31E682"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3985E68"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დასრულების თარიღი</w:t>
            </w:r>
          </w:p>
        </w:tc>
        <w:tc>
          <w:tcPr>
            <w:tcW w:w="7000" w:type="dxa"/>
            <w:tcBorders>
              <w:top w:val="nil"/>
              <w:left w:val="nil"/>
              <w:bottom w:val="single" w:sz="8" w:space="0" w:color="auto"/>
              <w:right w:val="single" w:sz="8" w:space="0" w:color="auto"/>
            </w:tcBorders>
            <w:shd w:val="clear" w:color="auto" w:fill="auto"/>
            <w:vAlign w:val="center"/>
            <w:hideMark/>
          </w:tcPr>
          <w:p w14:paraId="576A830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ნოემბერი 2022 წელი</w:t>
            </w:r>
          </w:p>
        </w:tc>
      </w:tr>
      <w:tr w:rsidR="006C1E21" w:rsidRPr="006C1E21" w14:paraId="601ACAFE"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1164D4D5"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აღწერა და მიზანი</w:t>
            </w:r>
          </w:p>
        </w:tc>
        <w:tc>
          <w:tcPr>
            <w:tcW w:w="7000" w:type="dxa"/>
            <w:tcBorders>
              <w:top w:val="nil"/>
              <w:left w:val="nil"/>
              <w:bottom w:val="single" w:sz="8" w:space="0" w:color="auto"/>
              <w:right w:val="single" w:sz="8" w:space="0" w:color="auto"/>
            </w:tcBorders>
            <w:shd w:val="clear" w:color="auto" w:fill="auto"/>
            <w:vAlign w:val="center"/>
            <w:hideMark/>
          </w:tcPr>
          <w:p w14:paraId="6445AD6B"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792AFF97"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7EEA6C67"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დეტალური ინფორმაცია პროექტის შესახებ</w:t>
            </w:r>
          </w:p>
        </w:tc>
        <w:tc>
          <w:tcPr>
            <w:tcW w:w="7000" w:type="dxa"/>
            <w:tcBorders>
              <w:top w:val="nil"/>
              <w:left w:val="nil"/>
              <w:bottom w:val="single" w:sz="8" w:space="0" w:color="auto"/>
              <w:right w:val="single" w:sz="8" w:space="0" w:color="auto"/>
            </w:tcBorders>
            <w:shd w:val="clear" w:color="auto" w:fill="auto"/>
            <w:vAlign w:val="center"/>
            <w:hideMark/>
          </w:tcPr>
          <w:p w14:paraId="024DAE79"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სოფელ ლაგვანთაში საკანალიზაციო სისტემის მოწყობა</w:t>
            </w:r>
          </w:p>
        </w:tc>
      </w:tr>
      <w:tr w:rsidR="006C1E21" w:rsidRPr="006C1E21" w14:paraId="6FCC04E6"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19C4770"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შუალედური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36D3661"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r w:rsidR="006C1E21" w:rsidRPr="006C1E21" w14:paraId="49CBE458" w14:textId="77777777" w:rsidTr="006C1E21">
        <w:trPr>
          <w:trHeight w:val="315"/>
        </w:trPr>
        <w:tc>
          <w:tcPr>
            <w:tcW w:w="3760" w:type="dxa"/>
            <w:tcBorders>
              <w:top w:val="nil"/>
              <w:left w:val="single" w:sz="8" w:space="0" w:color="auto"/>
              <w:bottom w:val="single" w:sz="8" w:space="0" w:color="auto"/>
              <w:right w:val="single" w:sz="8" w:space="0" w:color="auto"/>
            </w:tcBorders>
            <w:shd w:val="clear" w:color="auto" w:fill="auto"/>
            <w:vAlign w:val="center"/>
            <w:hideMark/>
          </w:tcPr>
          <w:p w14:paraId="00E4D2CF" w14:textId="77777777" w:rsidR="006C1E21" w:rsidRPr="006C1E21" w:rsidRDefault="006C1E21" w:rsidP="006C1E21">
            <w:pPr>
              <w:spacing w:after="0" w:line="240" w:lineRule="auto"/>
              <w:rPr>
                <w:rFonts w:ascii="Sylfaen" w:eastAsia="Times New Roman" w:hAnsi="Sylfaen" w:cs="Calibri"/>
                <w:color w:val="000000"/>
                <w:sz w:val="14"/>
                <w:szCs w:val="14"/>
              </w:rPr>
            </w:pPr>
            <w:r w:rsidRPr="006C1E21">
              <w:rPr>
                <w:rFonts w:ascii="Sylfaen" w:eastAsia="Times New Roman" w:hAnsi="Sylfaen" w:cs="Calibri"/>
                <w:color w:val="000000"/>
                <w:sz w:val="14"/>
                <w:szCs w:val="14"/>
              </w:rPr>
              <w:t>პროექტის მოსალოდნელი საბოლოო შედეგი</w:t>
            </w:r>
          </w:p>
        </w:tc>
        <w:tc>
          <w:tcPr>
            <w:tcW w:w="7000" w:type="dxa"/>
            <w:tcBorders>
              <w:top w:val="nil"/>
              <w:left w:val="nil"/>
              <w:bottom w:val="single" w:sz="8" w:space="0" w:color="auto"/>
              <w:right w:val="single" w:sz="8" w:space="0" w:color="auto"/>
            </w:tcBorders>
            <w:shd w:val="clear" w:color="auto" w:fill="auto"/>
            <w:vAlign w:val="center"/>
            <w:hideMark/>
          </w:tcPr>
          <w:p w14:paraId="65780E5D" w14:textId="77777777" w:rsidR="006C1E21" w:rsidRPr="006C1E21" w:rsidRDefault="006C1E21" w:rsidP="006C1E21">
            <w:pPr>
              <w:spacing w:after="0" w:line="240" w:lineRule="auto"/>
              <w:jc w:val="both"/>
              <w:rPr>
                <w:rFonts w:ascii="Sylfaen" w:eastAsia="Times New Roman" w:hAnsi="Sylfaen" w:cs="Calibri"/>
                <w:color w:val="000000"/>
                <w:sz w:val="14"/>
                <w:szCs w:val="14"/>
              </w:rPr>
            </w:pPr>
            <w:r w:rsidRPr="006C1E21">
              <w:rPr>
                <w:rFonts w:ascii="Sylfaen" w:eastAsia="Times New Roman" w:hAnsi="Sylfaen" w:cs="Calibri"/>
                <w:color w:val="000000"/>
                <w:sz w:val="14"/>
                <w:szCs w:val="14"/>
              </w:rPr>
              <w:t>მოწყობილი საკანალიზაციო სისტემა</w:t>
            </w:r>
          </w:p>
        </w:tc>
      </w:tr>
    </w:tbl>
    <w:p w14:paraId="06B4745C" w14:textId="77777777" w:rsidR="002362D8" w:rsidRDefault="002362D8" w:rsidP="004026DE">
      <w:pPr>
        <w:rPr>
          <w:sz w:val="16"/>
          <w:szCs w:val="16"/>
        </w:rPr>
      </w:pPr>
    </w:p>
    <w:p w14:paraId="6033EBA2" w14:textId="77777777" w:rsidR="00BE6931" w:rsidRDefault="00BE6931" w:rsidP="004026DE">
      <w:pPr>
        <w:rPr>
          <w:sz w:val="16"/>
          <w:szCs w:val="16"/>
        </w:rPr>
      </w:pPr>
    </w:p>
    <w:p w14:paraId="3301B4CD" w14:textId="4FF4F008" w:rsidR="00A7424D" w:rsidRDefault="00A7424D" w:rsidP="004A53D7">
      <w:pPr>
        <w:rPr>
          <w:sz w:val="16"/>
          <w:szCs w:val="16"/>
        </w:rPr>
      </w:pPr>
    </w:p>
    <w:p w14:paraId="02A94EF5" w14:textId="42EE4ACA" w:rsidR="004A53D7" w:rsidRDefault="004A53D7" w:rsidP="004A53D7">
      <w:pPr>
        <w:rPr>
          <w:sz w:val="16"/>
          <w:szCs w:val="16"/>
        </w:rPr>
      </w:pPr>
    </w:p>
    <w:p w14:paraId="4AB8106F" w14:textId="1B279E61" w:rsidR="004A53D7" w:rsidRDefault="004A53D7" w:rsidP="004A53D7">
      <w:pPr>
        <w:rPr>
          <w:sz w:val="16"/>
          <w:szCs w:val="16"/>
        </w:rPr>
      </w:pPr>
    </w:p>
    <w:p w14:paraId="59F3BDD6" w14:textId="4298986B" w:rsidR="004A53D7" w:rsidRDefault="004A53D7" w:rsidP="004A53D7">
      <w:pPr>
        <w:rPr>
          <w:sz w:val="16"/>
          <w:szCs w:val="16"/>
        </w:rPr>
      </w:pPr>
    </w:p>
    <w:p w14:paraId="731C286B" w14:textId="3A508186" w:rsidR="004A53D7" w:rsidRDefault="004A53D7" w:rsidP="004A53D7">
      <w:pPr>
        <w:rPr>
          <w:sz w:val="16"/>
          <w:szCs w:val="16"/>
        </w:rPr>
      </w:pPr>
    </w:p>
    <w:p w14:paraId="3D85D6D5" w14:textId="77777777" w:rsidR="004A53D7" w:rsidRPr="00A7424D" w:rsidRDefault="004A53D7" w:rsidP="004A53D7">
      <w:pPr>
        <w:rPr>
          <w:sz w:val="16"/>
          <w:szCs w:val="16"/>
        </w:rPr>
      </w:pPr>
    </w:p>
    <w:sectPr w:rsidR="004A53D7" w:rsidRPr="00A7424D" w:rsidSect="004026DE">
      <w:pgSz w:w="12240" w:h="15840"/>
      <w:pgMar w:top="450" w:right="36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423F" w14:textId="77777777" w:rsidR="0004726F" w:rsidRDefault="0004726F" w:rsidP="00B12CC8">
      <w:pPr>
        <w:spacing w:after="0" w:line="240" w:lineRule="auto"/>
      </w:pPr>
      <w:r>
        <w:separator/>
      </w:r>
    </w:p>
  </w:endnote>
  <w:endnote w:type="continuationSeparator" w:id="0">
    <w:p w14:paraId="54562C1D" w14:textId="77777777" w:rsidR="0004726F" w:rsidRDefault="0004726F" w:rsidP="00B1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0FBB" w14:textId="77777777" w:rsidR="0004726F" w:rsidRDefault="0004726F" w:rsidP="00B12CC8">
      <w:pPr>
        <w:spacing w:after="0" w:line="240" w:lineRule="auto"/>
      </w:pPr>
      <w:r>
        <w:separator/>
      </w:r>
    </w:p>
  </w:footnote>
  <w:footnote w:type="continuationSeparator" w:id="0">
    <w:p w14:paraId="19602365" w14:textId="77777777" w:rsidR="0004726F" w:rsidRDefault="0004726F" w:rsidP="00B1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B8"/>
    <w:rsid w:val="00013D35"/>
    <w:rsid w:val="0004726F"/>
    <w:rsid w:val="00203E2D"/>
    <w:rsid w:val="002362D8"/>
    <w:rsid w:val="00244CB3"/>
    <w:rsid w:val="00261661"/>
    <w:rsid w:val="00360077"/>
    <w:rsid w:val="004026DE"/>
    <w:rsid w:val="00447AA6"/>
    <w:rsid w:val="004A53D7"/>
    <w:rsid w:val="004B3F05"/>
    <w:rsid w:val="00561C6E"/>
    <w:rsid w:val="006A4BC4"/>
    <w:rsid w:val="006C1E21"/>
    <w:rsid w:val="006D5E45"/>
    <w:rsid w:val="007509EA"/>
    <w:rsid w:val="007F69DB"/>
    <w:rsid w:val="0085414E"/>
    <w:rsid w:val="0089617C"/>
    <w:rsid w:val="008E4F72"/>
    <w:rsid w:val="0093356A"/>
    <w:rsid w:val="00A30024"/>
    <w:rsid w:val="00A435D8"/>
    <w:rsid w:val="00A7424D"/>
    <w:rsid w:val="00A90012"/>
    <w:rsid w:val="00AE51FE"/>
    <w:rsid w:val="00B03197"/>
    <w:rsid w:val="00B12CC8"/>
    <w:rsid w:val="00BD587D"/>
    <w:rsid w:val="00BE6931"/>
    <w:rsid w:val="00D23972"/>
    <w:rsid w:val="00E34A44"/>
    <w:rsid w:val="00E73D75"/>
    <w:rsid w:val="00F042B8"/>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53F2"/>
  <w15:chartTrackingRefBased/>
  <w15:docId w15:val="{4C67CCF7-60F6-4C22-93F6-D5A4586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C8"/>
    <w:pPr>
      <w:tabs>
        <w:tab w:val="center" w:pos="4844"/>
        <w:tab w:val="right" w:pos="9689"/>
      </w:tabs>
      <w:spacing w:after="0" w:line="240" w:lineRule="auto"/>
    </w:pPr>
  </w:style>
  <w:style w:type="character" w:customStyle="1" w:styleId="HeaderChar">
    <w:name w:val="Header Char"/>
    <w:basedOn w:val="DefaultParagraphFont"/>
    <w:link w:val="Header"/>
    <w:uiPriority w:val="99"/>
    <w:rsid w:val="00B12CC8"/>
  </w:style>
  <w:style w:type="paragraph" w:styleId="Footer">
    <w:name w:val="footer"/>
    <w:basedOn w:val="Normal"/>
    <w:link w:val="FooterChar"/>
    <w:uiPriority w:val="99"/>
    <w:unhideWhenUsed/>
    <w:rsid w:val="00B12CC8"/>
    <w:pPr>
      <w:tabs>
        <w:tab w:val="center" w:pos="4844"/>
        <w:tab w:val="right" w:pos="9689"/>
      </w:tabs>
      <w:spacing w:after="0" w:line="240" w:lineRule="auto"/>
    </w:pPr>
  </w:style>
  <w:style w:type="character" w:customStyle="1" w:styleId="FooterChar">
    <w:name w:val="Footer Char"/>
    <w:basedOn w:val="DefaultParagraphFont"/>
    <w:link w:val="Footer"/>
    <w:uiPriority w:val="99"/>
    <w:rsid w:val="00B12CC8"/>
  </w:style>
  <w:style w:type="paragraph" w:styleId="BalloonText">
    <w:name w:val="Balloon Text"/>
    <w:basedOn w:val="Normal"/>
    <w:link w:val="BalloonTextChar"/>
    <w:uiPriority w:val="99"/>
    <w:semiHidden/>
    <w:unhideWhenUsed/>
    <w:rsid w:val="007F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222">
      <w:bodyDiv w:val="1"/>
      <w:marLeft w:val="0"/>
      <w:marRight w:val="0"/>
      <w:marTop w:val="0"/>
      <w:marBottom w:val="0"/>
      <w:divBdr>
        <w:top w:val="none" w:sz="0" w:space="0" w:color="auto"/>
        <w:left w:val="none" w:sz="0" w:space="0" w:color="auto"/>
        <w:bottom w:val="none" w:sz="0" w:space="0" w:color="auto"/>
        <w:right w:val="none" w:sz="0" w:space="0" w:color="auto"/>
      </w:divBdr>
    </w:div>
    <w:div w:id="71002570">
      <w:bodyDiv w:val="1"/>
      <w:marLeft w:val="0"/>
      <w:marRight w:val="0"/>
      <w:marTop w:val="0"/>
      <w:marBottom w:val="0"/>
      <w:divBdr>
        <w:top w:val="none" w:sz="0" w:space="0" w:color="auto"/>
        <w:left w:val="none" w:sz="0" w:space="0" w:color="auto"/>
        <w:bottom w:val="none" w:sz="0" w:space="0" w:color="auto"/>
        <w:right w:val="none" w:sz="0" w:space="0" w:color="auto"/>
      </w:divBdr>
    </w:div>
    <w:div w:id="95053800">
      <w:bodyDiv w:val="1"/>
      <w:marLeft w:val="0"/>
      <w:marRight w:val="0"/>
      <w:marTop w:val="0"/>
      <w:marBottom w:val="0"/>
      <w:divBdr>
        <w:top w:val="none" w:sz="0" w:space="0" w:color="auto"/>
        <w:left w:val="none" w:sz="0" w:space="0" w:color="auto"/>
        <w:bottom w:val="none" w:sz="0" w:space="0" w:color="auto"/>
        <w:right w:val="none" w:sz="0" w:space="0" w:color="auto"/>
      </w:divBdr>
    </w:div>
    <w:div w:id="162942620">
      <w:bodyDiv w:val="1"/>
      <w:marLeft w:val="0"/>
      <w:marRight w:val="0"/>
      <w:marTop w:val="0"/>
      <w:marBottom w:val="0"/>
      <w:divBdr>
        <w:top w:val="none" w:sz="0" w:space="0" w:color="auto"/>
        <w:left w:val="none" w:sz="0" w:space="0" w:color="auto"/>
        <w:bottom w:val="none" w:sz="0" w:space="0" w:color="auto"/>
        <w:right w:val="none" w:sz="0" w:space="0" w:color="auto"/>
      </w:divBdr>
    </w:div>
    <w:div w:id="175653719">
      <w:bodyDiv w:val="1"/>
      <w:marLeft w:val="0"/>
      <w:marRight w:val="0"/>
      <w:marTop w:val="0"/>
      <w:marBottom w:val="0"/>
      <w:divBdr>
        <w:top w:val="none" w:sz="0" w:space="0" w:color="auto"/>
        <w:left w:val="none" w:sz="0" w:space="0" w:color="auto"/>
        <w:bottom w:val="none" w:sz="0" w:space="0" w:color="auto"/>
        <w:right w:val="none" w:sz="0" w:space="0" w:color="auto"/>
      </w:divBdr>
    </w:div>
    <w:div w:id="212351770">
      <w:bodyDiv w:val="1"/>
      <w:marLeft w:val="0"/>
      <w:marRight w:val="0"/>
      <w:marTop w:val="0"/>
      <w:marBottom w:val="0"/>
      <w:divBdr>
        <w:top w:val="none" w:sz="0" w:space="0" w:color="auto"/>
        <w:left w:val="none" w:sz="0" w:space="0" w:color="auto"/>
        <w:bottom w:val="none" w:sz="0" w:space="0" w:color="auto"/>
        <w:right w:val="none" w:sz="0" w:space="0" w:color="auto"/>
      </w:divBdr>
    </w:div>
    <w:div w:id="214316905">
      <w:bodyDiv w:val="1"/>
      <w:marLeft w:val="0"/>
      <w:marRight w:val="0"/>
      <w:marTop w:val="0"/>
      <w:marBottom w:val="0"/>
      <w:divBdr>
        <w:top w:val="none" w:sz="0" w:space="0" w:color="auto"/>
        <w:left w:val="none" w:sz="0" w:space="0" w:color="auto"/>
        <w:bottom w:val="none" w:sz="0" w:space="0" w:color="auto"/>
        <w:right w:val="none" w:sz="0" w:space="0" w:color="auto"/>
      </w:divBdr>
    </w:div>
    <w:div w:id="223882561">
      <w:bodyDiv w:val="1"/>
      <w:marLeft w:val="0"/>
      <w:marRight w:val="0"/>
      <w:marTop w:val="0"/>
      <w:marBottom w:val="0"/>
      <w:divBdr>
        <w:top w:val="none" w:sz="0" w:space="0" w:color="auto"/>
        <w:left w:val="none" w:sz="0" w:space="0" w:color="auto"/>
        <w:bottom w:val="none" w:sz="0" w:space="0" w:color="auto"/>
        <w:right w:val="none" w:sz="0" w:space="0" w:color="auto"/>
      </w:divBdr>
    </w:div>
    <w:div w:id="223957057">
      <w:bodyDiv w:val="1"/>
      <w:marLeft w:val="0"/>
      <w:marRight w:val="0"/>
      <w:marTop w:val="0"/>
      <w:marBottom w:val="0"/>
      <w:divBdr>
        <w:top w:val="none" w:sz="0" w:space="0" w:color="auto"/>
        <w:left w:val="none" w:sz="0" w:space="0" w:color="auto"/>
        <w:bottom w:val="none" w:sz="0" w:space="0" w:color="auto"/>
        <w:right w:val="none" w:sz="0" w:space="0" w:color="auto"/>
      </w:divBdr>
    </w:div>
    <w:div w:id="226959085">
      <w:bodyDiv w:val="1"/>
      <w:marLeft w:val="0"/>
      <w:marRight w:val="0"/>
      <w:marTop w:val="0"/>
      <w:marBottom w:val="0"/>
      <w:divBdr>
        <w:top w:val="none" w:sz="0" w:space="0" w:color="auto"/>
        <w:left w:val="none" w:sz="0" w:space="0" w:color="auto"/>
        <w:bottom w:val="none" w:sz="0" w:space="0" w:color="auto"/>
        <w:right w:val="none" w:sz="0" w:space="0" w:color="auto"/>
      </w:divBdr>
    </w:div>
    <w:div w:id="242616327">
      <w:bodyDiv w:val="1"/>
      <w:marLeft w:val="0"/>
      <w:marRight w:val="0"/>
      <w:marTop w:val="0"/>
      <w:marBottom w:val="0"/>
      <w:divBdr>
        <w:top w:val="none" w:sz="0" w:space="0" w:color="auto"/>
        <w:left w:val="none" w:sz="0" w:space="0" w:color="auto"/>
        <w:bottom w:val="none" w:sz="0" w:space="0" w:color="auto"/>
        <w:right w:val="none" w:sz="0" w:space="0" w:color="auto"/>
      </w:divBdr>
    </w:div>
    <w:div w:id="252664912">
      <w:bodyDiv w:val="1"/>
      <w:marLeft w:val="0"/>
      <w:marRight w:val="0"/>
      <w:marTop w:val="0"/>
      <w:marBottom w:val="0"/>
      <w:divBdr>
        <w:top w:val="none" w:sz="0" w:space="0" w:color="auto"/>
        <w:left w:val="none" w:sz="0" w:space="0" w:color="auto"/>
        <w:bottom w:val="none" w:sz="0" w:space="0" w:color="auto"/>
        <w:right w:val="none" w:sz="0" w:space="0" w:color="auto"/>
      </w:divBdr>
    </w:div>
    <w:div w:id="252932458">
      <w:bodyDiv w:val="1"/>
      <w:marLeft w:val="0"/>
      <w:marRight w:val="0"/>
      <w:marTop w:val="0"/>
      <w:marBottom w:val="0"/>
      <w:divBdr>
        <w:top w:val="none" w:sz="0" w:space="0" w:color="auto"/>
        <w:left w:val="none" w:sz="0" w:space="0" w:color="auto"/>
        <w:bottom w:val="none" w:sz="0" w:space="0" w:color="auto"/>
        <w:right w:val="none" w:sz="0" w:space="0" w:color="auto"/>
      </w:divBdr>
    </w:div>
    <w:div w:id="343946911">
      <w:bodyDiv w:val="1"/>
      <w:marLeft w:val="0"/>
      <w:marRight w:val="0"/>
      <w:marTop w:val="0"/>
      <w:marBottom w:val="0"/>
      <w:divBdr>
        <w:top w:val="none" w:sz="0" w:space="0" w:color="auto"/>
        <w:left w:val="none" w:sz="0" w:space="0" w:color="auto"/>
        <w:bottom w:val="none" w:sz="0" w:space="0" w:color="auto"/>
        <w:right w:val="none" w:sz="0" w:space="0" w:color="auto"/>
      </w:divBdr>
    </w:div>
    <w:div w:id="364216025">
      <w:bodyDiv w:val="1"/>
      <w:marLeft w:val="0"/>
      <w:marRight w:val="0"/>
      <w:marTop w:val="0"/>
      <w:marBottom w:val="0"/>
      <w:divBdr>
        <w:top w:val="none" w:sz="0" w:space="0" w:color="auto"/>
        <w:left w:val="none" w:sz="0" w:space="0" w:color="auto"/>
        <w:bottom w:val="none" w:sz="0" w:space="0" w:color="auto"/>
        <w:right w:val="none" w:sz="0" w:space="0" w:color="auto"/>
      </w:divBdr>
    </w:div>
    <w:div w:id="431707950">
      <w:bodyDiv w:val="1"/>
      <w:marLeft w:val="0"/>
      <w:marRight w:val="0"/>
      <w:marTop w:val="0"/>
      <w:marBottom w:val="0"/>
      <w:divBdr>
        <w:top w:val="none" w:sz="0" w:space="0" w:color="auto"/>
        <w:left w:val="none" w:sz="0" w:space="0" w:color="auto"/>
        <w:bottom w:val="none" w:sz="0" w:space="0" w:color="auto"/>
        <w:right w:val="none" w:sz="0" w:space="0" w:color="auto"/>
      </w:divBdr>
    </w:div>
    <w:div w:id="462502492">
      <w:bodyDiv w:val="1"/>
      <w:marLeft w:val="0"/>
      <w:marRight w:val="0"/>
      <w:marTop w:val="0"/>
      <w:marBottom w:val="0"/>
      <w:divBdr>
        <w:top w:val="none" w:sz="0" w:space="0" w:color="auto"/>
        <w:left w:val="none" w:sz="0" w:space="0" w:color="auto"/>
        <w:bottom w:val="none" w:sz="0" w:space="0" w:color="auto"/>
        <w:right w:val="none" w:sz="0" w:space="0" w:color="auto"/>
      </w:divBdr>
    </w:div>
    <w:div w:id="465129262">
      <w:bodyDiv w:val="1"/>
      <w:marLeft w:val="0"/>
      <w:marRight w:val="0"/>
      <w:marTop w:val="0"/>
      <w:marBottom w:val="0"/>
      <w:divBdr>
        <w:top w:val="none" w:sz="0" w:space="0" w:color="auto"/>
        <w:left w:val="none" w:sz="0" w:space="0" w:color="auto"/>
        <w:bottom w:val="none" w:sz="0" w:space="0" w:color="auto"/>
        <w:right w:val="none" w:sz="0" w:space="0" w:color="auto"/>
      </w:divBdr>
    </w:div>
    <w:div w:id="496532878">
      <w:bodyDiv w:val="1"/>
      <w:marLeft w:val="0"/>
      <w:marRight w:val="0"/>
      <w:marTop w:val="0"/>
      <w:marBottom w:val="0"/>
      <w:divBdr>
        <w:top w:val="none" w:sz="0" w:space="0" w:color="auto"/>
        <w:left w:val="none" w:sz="0" w:space="0" w:color="auto"/>
        <w:bottom w:val="none" w:sz="0" w:space="0" w:color="auto"/>
        <w:right w:val="none" w:sz="0" w:space="0" w:color="auto"/>
      </w:divBdr>
    </w:div>
    <w:div w:id="499546597">
      <w:bodyDiv w:val="1"/>
      <w:marLeft w:val="0"/>
      <w:marRight w:val="0"/>
      <w:marTop w:val="0"/>
      <w:marBottom w:val="0"/>
      <w:divBdr>
        <w:top w:val="none" w:sz="0" w:space="0" w:color="auto"/>
        <w:left w:val="none" w:sz="0" w:space="0" w:color="auto"/>
        <w:bottom w:val="none" w:sz="0" w:space="0" w:color="auto"/>
        <w:right w:val="none" w:sz="0" w:space="0" w:color="auto"/>
      </w:divBdr>
    </w:div>
    <w:div w:id="512495869">
      <w:bodyDiv w:val="1"/>
      <w:marLeft w:val="0"/>
      <w:marRight w:val="0"/>
      <w:marTop w:val="0"/>
      <w:marBottom w:val="0"/>
      <w:divBdr>
        <w:top w:val="none" w:sz="0" w:space="0" w:color="auto"/>
        <w:left w:val="none" w:sz="0" w:space="0" w:color="auto"/>
        <w:bottom w:val="none" w:sz="0" w:space="0" w:color="auto"/>
        <w:right w:val="none" w:sz="0" w:space="0" w:color="auto"/>
      </w:divBdr>
    </w:div>
    <w:div w:id="536351568">
      <w:bodyDiv w:val="1"/>
      <w:marLeft w:val="0"/>
      <w:marRight w:val="0"/>
      <w:marTop w:val="0"/>
      <w:marBottom w:val="0"/>
      <w:divBdr>
        <w:top w:val="none" w:sz="0" w:space="0" w:color="auto"/>
        <w:left w:val="none" w:sz="0" w:space="0" w:color="auto"/>
        <w:bottom w:val="none" w:sz="0" w:space="0" w:color="auto"/>
        <w:right w:val="none" w:sz="0" w:space="0" w:color="auto"/>
      </w:divBdr>
    </w:div>
    <w:div w:id="561255964">
      <w:bodyDiv w:val="1"/>
      <w:marLeft w:val="0"/>
      <w:marRight w:val="0"/>
      <w:marTop w:val="0"/>
      <w:marBottom w:val="0"/>
      <w:divBdr>
        <w:top w:val="none" w:sz="0" w:space="0" w:color="auto"/>
        <w:left w:val="none" w:sz="0" w:space="0" w:color="auto"/>
        <w:bottom w:val="none" w:sz="0" w:space="0" w:color="auto"/>
        <w:right w:val="none" w:sz="0" w:space="0" w:color="auto"/>
      </w:divBdr>
    </w:div>
    <w:div w:id="563106412">
      <w:bodyDiv w:val="1"/>
      <w:marLeft w:val="0"/>
      <w:marRight w:val="0"/>
      <w:marTop w:val="0"/>
      <w:marBottom w:val="0"/>
      <w:divBdr>
        <w:top w:val="none" w:sz="0" w:space="0" w:color="auto"/>
        <w:left w:val="none" w:sz="0" w:space="0" w:color="auto"/>
        <w:bottom w:val="none" w:sz="0" w:space="0" w:color="auto"/>
        <w:right w:val="none" w:sz="0" w:space="0" w:color="auto"/>
      </w:divBdr>
    </w:div>
    <w:div w:id="613950885">
      <w:bodyDiv w:val="1"/>
      <w:marLeft w:val="0"/>
      <w:marRight w:val="0"/>
      <w:marTop w:val="0"/>
      <w:marBottom w:val="0"/>
      <w:divBdr>
        <w:top w:val="none" w:sz="0" w:space="0" w:color="auto"/>
        <w:left w:val="none" w:sz="0" w:space="0" w:color="auto"/>
        <w:bottom w:val="none" w:sz="0" w:space="0" w:color="auto"/>
        <w:right w:val="none" w:sz="0" w:space="0" w:color="auto"/>
      </w:divBdr>
    </w:div>
    <w:div w:id="614140988">
      <w:bodyDiv w:val="1"/>
      <w:marLeft w:val="0"/>
      <w:marRight w:val="0"/>
      <w:marTop w:val="0"/>
      <w:marBottom w:val="0"/>
      <w:divBdr>
        <w:top w:val="none" w:sz="0" w:space="0" w:color="auto"/>
        <w:left w:val="none" w:sz="0" w:space="0" w:color="auto"/>
        <w:bottom w:val="none" w:sz="0" w:space="0" w:color="auto"/>
        <w:right w:val="none" w:sz="0" w:space="0" w:color="auto"/>
      </w:divBdr>
    </w:div>
    <w:div w:id="615334139">
      <w:bodyDiv w:val="1"/>
      <w:marLeft w:val="0"/>
      <w:marRight w:val="0"/>
      <w:marTop w:val="0"/>
      <w:marBottom w:val="0"/>
      <w:divBdr>
        <w:top w:val="none" w:sz="0" w:space="0" w:color="auto"/>
        <w:left w:val="none" w:sz="0" w:space="0" w:color="auto"/>
        <w:bottom w:val="none" w:sz="0" w:space="0" w:color="auto"/>
        <w:right w:val="none" w:sz="0" w:space="0" w:color="auto"/>
      </w:divBdr>
    </w:div>
    <w:div w:id="622151389">
      <w:bodyDiv w:val="1"/>
      <w:marLeft w:val="0"/>
      <w:marRight w:val="0"/>
      <w:marTop w:val="0"/>
      <w:marBottom w:val="0"/>
      <w:divBdr>
        <w:top w:val="none" w:sz="0" w:space="0" w:color="auto"/>
        <w:left w:val="none" w:sz="0" w:space="0" w:color="auto"/>
        <w:bottom w:val="none" w:sz="0" w:space="0" w:color="auto"/>
        <w:right w:val="none" w:sz="0" w:space="0" w:color="auto"/>
      </w:divBdr>
    </w:div>
    <w:div w:id="623923093">
      <w:bodyDiv w:val="1"/>
      <w:marLeft w:val="0"/>
      <w:marRight w:val="0"/>
      <w:marTop w:val="0"/>
      <w:marBottom w:val="0"/>
      <w:divBdr>
        <w:top w:val="none" w:sz="0" w:space="0" w:color="auto"/>
        <w:left w:val="none" w:sz="0" w:space="0" w:color="auto"/>
        <w:bottom w:val="none" w:sz="0" w:space="0" w:color="auto"/>
        <w:right w:val="none" w:sz="0" w:space="0" w:color="auto"/>
      </w:divBdr>
    </w:div>
    <w:div w:id="637151301">
      <w:bodyDiv w:val="1"/>
      <w:marLeft w:val="0"/>
      <w:marRight w:val="0"/>
      <w:marTop w:val="0"/>
      <w:marBottom w:val="0"/>
      <w:divBdr>
        <w:top w:val="none" w:sz="0" w:space="0" w:color="auto"/>
        <w:left w:val="none" w:sz="0" w:space="0" w:color="auto"/>
        <w:bottom w:val="none" w:sz="0" w:space="0" w:color="auto"/>
        <w:right w:val="none" w:sz="0" w:space="0" w:color="auto"/>
      </w:divBdr>
    </w:div>
    <w:div w:id="646057029">
      <w:bodyDiv w:val="1"/>
      <w:marLeft w:val="0"/>
      <w:marRight w:val="0"/>
      <w:marTop w:val="0"/>
      <w:marBottom w:val="0"/>
      <w:divBdr>
        <w:top w:val="none" w:sz="0" w:space="0" w:color="auto"/>
        <w:left w:val="none" w:sz="0" w:space="0" w:color="auto"/>
        <w:bottom w:val="none" w:sz="0" w:space="0" w:color="auto"/>
        <w:right w:val="none" w:sz="0" w:space="0" w:color="auto"/>
      </w:divBdr>
    </w:div>
    <w:div w:id="711348581">
      <w:bodyDiv w:val="1"/>
      <w:marLeft w:val="0"/>
      <w:marRight w:val="0"/>
      <w:marTop w:val="0"/>
      <w:marBottom w:val="0"/>
      <w:divBdr>
        <w:top w:val="none" w:sz="0" w:space="0" w:color="auto"/>
        <w:left w:val="none" w:sz="0" w:space="0" w:color="auto"/>
        <w:bottom w:val="none" w:sz="0" w:space="0" w:color="auto"/>
        <w:right w:val="none" w:sz="0" w:space="0" w:color="auto"/>
      </w:divBdr>
    </w:div>
    <w:div w:id="759526710">
      <w:bodyDiv w:val="1"/>
      <w:marLeft w:val="0"/>
      <w:marRight w:val="0"/>
      <w:marTop w:val="0"/>
      <w:marBottom w:val="0"/>
      <w:divBdr>
        <w:top w:val="none" w:sz="0" w:space="0" w:color="auto"/>
        <w:left w:val="none" w:sz="0" w:space="0" w:color="auto"/>
        <w:bottom w:val="none" w:sz="0" w:space="0" w:color="auto"/>
        <w:right w:val="none" w:sz="0" w:space="0" w:color="auto"/>
      </w:divBdr>
    </w:div>
    <w:div w:id="768476422">
      <w:bodyDiv w:val="1"/>
      <w:marLeft w:val="0"/>
      <w:marRight w:val="0"/>
      <w:marTop w:val="0"/>
      <w:marBottom w:val="0"/>
      <w:divBdr>
        <w:top w:val="none" w:sz="0" w:space="0" w:color="auto"/>
        <w:left w:val="none" w:sz="0" w:space="0" w:color="auto"/>
        <w:bottom w:val="none" w:sz="0" w:space="0" w:color="auto"/>
        <w:right w:val="none" w:sz="0" w:space="0" w:color="auto"/>
      </w:divBdr>
    </w:div>
    <w:div w:id="830802565">
      <w:bodyDiv w:val="1"/>
      <w:marLeft w:val="0"/>
      <w:marRight w:val="0"/>
      <w:marTop w:val="0"/>
      <w:marBottom w:val="0"/>
      <w:divBdr>
        <w:top w:val="none" w:sz="0" w:space="0" w:color="auto"/>
        <w:left w:val="none" w:sz="0" w:space="0" w:color="auto"/>
        <w:bottom w:val="none" w:sz="0" w:space="0" w:color="auto"/>
        <w:right w:val="none" w:sz="0" w:space="0" w:color="auto"/>
      </w:divBdr>
    </w:div>
    <w:div w:id="830829570">
      <w:bodyDiv w:val="1"/>
      <w:marLeft w:val="0"/>
      <w:marRight w:val="0"/>
      <w:marTop w:val="0"/>
      <w:marBottom w:val="0"/>
      <w:divBdr>
        <w:top w:val="none" w:sz="0" w:space="0" w:color="auto"/>
        <w:left w:val="none" w:sz="0" w:space="0" w:color="auto"/>
        <w:bottom w:val="none" w:sz="0" w:space="0" w:color="auto"/>
        <w:right w:val="none" w:sz="0" w:space="0" w:color="auto"/>
      </w:divBdr>
    </w:div>
    <w:div w:id="849217347">
      <w:bodyDiv w:val="1"/>
      <w:marLeft w:val="0"/>
      <w:marRight w:val="0"/>
      <w:marTop w:val="0"/>
      <w:marBottom w:val="0"/>
      <w:divBdr>
        <w:top w:val="none" w:sz="0" w:space="0" w:color="auto"/>
        <w:left w:val="none" w:sz="0" w:space="0" w:color="auto"/>
        <w:bottom w:val="none" w:sz="0" w:space="0" w:color="auto"/>
        <w:right w:val="none" w:sz="0" w:space="0" w:color="auto"/>
      </w:divBdr>
    </w:div>
    <w:div w:id="868182041">
      <w:bodyDiv w:val="1"/>
      <w:marLeft w:val="0"/>
      <w:marRight w:val="0"/>
      <w:marTop w:val="0"/>
      <w:marBottom w:val="0"/>
      <w:divBdr>
        <w:top w:val="none" w:sz="0" w:space="0" w:color="auto"/>
        <w:left w:val="none" w:sz="0" w:space="0" w:color="auto"/>
        <w:bottom w:val="none" w:sz="0" w:space="0" w:color="auto"/>
        <w:right w:val="none" w:sz="0" w:space="0" w:color="auto"/>
      </w:divBdr>
    </w:div>
    <w:div w:id="915014407">
      <w:bodyDiv w:val="1"/>
      <w:marLeft w:val="0"/>
      <w:marRight w:val="0"/>
      <w:marTop w:val="0"/>
      <w:marBottom w:val="0"/>
      <w:divBdr>
        <w:top w:val="none" w:sz="0" w:space="0" w:color="auto"/>
        <w:left w:val="none" w:sz="0" w:space="0" w:color="auto"/>
        <w:bottom w:val="none" w:sz="0" w:space="0" w:color="auto"/>
        <w:right w:val="none" w:sz="0" w:space="0" w:color="auto"/>
      </w:divBdr>
    </w:div>
    <w:div w:id="924385732">
      <w:bodyDiv w:val="1"/>
      <w:marLeft w:val="0"/>
      <w:marRight w:val="0"/>
      <w:marTop w:val="0"/>
      <w:marBottom w:val="0"/>
      <w:divBdr>
        <w:top w:val="none" w:sz="0" w:space="0" w:color="auto"/>
        <w:left w:val="none" w:sz="0" w:space="0" w:color="auto"/>
        <w:bottom w:val="none" w:sz="0" w:space="0" w:color="auto"/>
        <w:right w:val="none" w:sz="0" w:space="0" w:color="auto"/>
      </w:divBdr>
    </w:div>
    <w:div w:id="959343259">
      <w:bodyDiv w:val="1"/>
      <w:marLeft w:val="0"/>
      <w:marRight w:val="0"/>
      <w:marTop w:val="0"/>
      <w:marBottom w:val="0"/>
      <w:divBdr>
        <w:top w:val="none" w:sz="0" w:space="0" w:color="auto"/>
        <w:left w:val="none" w:sz="0" w:space="0" w:color="auto"/>
        <w:bottom w:val="none" w:sz="0" w:space="0" w:color="auto"/>
        <w:right w:val="none" w:sz="0" w:space="0" w:color="auto"/>
      </w:divBdr>
    </w:div>
    <w:div w:id="972324117">
      <w:bodyDiv w:val="1"/>
      <w:marLeft w:val="0"/>
      <w:marRight w:val="0"/>
      <w:marTop w:val="0"/>
      <w:marBottom w:val="0"/>
      <w:divBdr>
        <w:top w:val="none" w:sz="0" w:space="0" w:color="auto"/>
        <w:left w:val="none" w:sz="0" w:space="0" w:color="auto"/>
        <w:bottom w:val="none" w:sz="0" w:space="0" w:color="auto"/>
        <w:right w:val="none" w:sz="0" w:space="0" w:color="auto"/>
      </w:divBdr>
    </w:div>
    <w:div w:id="998463742">
      <w:bodyDiv w:val="1"/>
      <w:marLeft w:val="0"/>
      <w:marRight w:val="0"/>
      <w:marTop w:val="0"/>
      <w:marBottom w:val="0"/>
      <w:divBdr>
        <w:top w:val="none" w:sz="0" w:space="0" w:color="auto"/>
        <w:left w:val="none" w:sz="0" w:space="0" w:color="auto"/>
        <w:bottom w:val="none" w:sz="0" w:space="0" w:color="auto"/>
        <w:right w:val="none" w:sz="0" w:space="0" w:color="auto"/>
      </w:divBdr>
    </w:div>
    <w:div w:id="1081219973">
      <w:bodyDiv w:val="1"/>
      <w:marLeft w:val="0"/>
      <w:marRight w:val="0"/>
      <w:marTop w:val="0"/>
      <w:marBottom w:val="0"/>
      <w:divBdr>
        <w:top w:val="none" w:sz="0" w:space="0" w:color="auto"/>
        <w:left w:val="none" w:sz="0" w:space="0" w:color="auto"/>
        <w:bottom w:val="none" w:sz="0" w:space="0" w:color="auto"/>
        <w:right w:val="none" w:sz="0" w:space="0" w:color="auto"/>
      </w:divBdr>
    </w:div>
    <w:div w:id="1097991887">
      <w:bodyDiv w:val="1"/>
      <w:marLeft w:val="0"/>
      <w:marRight w:val="0"/>
      <w:marTop w:val="0"/>
      <w:marBottom w:val="0"/>
      <w:divBdr>
        <w:top w:val="none" w:sz="0" w:space="0" w:color="auto"/>
        <w:left w:val="none" w:sz="0" w:space="0" w:color="auto"/>
        <w:bottom w:val="none" w:sz="0" w:space="0" w:color="auto"/>
        <w:right w:val="none" w:sz="0" w:space="0" w:color="auto"/>
      </w:divBdr>
    </w:div>
    <w:div w:id="1119648124">
      <w:bodyDiv w:val="1"/>
      <w:marLeft w:val="0"/>
      <w:marRight w:val="0"/>
      <w:marTop w:val="0"/>
      <w:marBottom w:val="0"/>
      <w:divBdr>
        <w:top w:val="none" w:sz="0" w:space="0" w:color="auto"/>
        <w:left w:val="none" w:sz="0" w:space="0" w:color="auto"/>
        <w:bottom w:val="none" w:sz="0" w:space="0" w:color="auto"/>
        <w:right w:val="none" w:sz="0" w:space="0" w:color="auto"/>
      </w:divBdr>
    </w:div>
    <w:div w:id="1194732196">
      <w:bodyDiv w:val="1"/>
      <w:marLeft w:val="0"/>
      <w:marRight w:val="0"/>
      <w:marTop w:val="0"/>
      <w:marBottom w:val="0"/>
      <w:divBdr>
        <w:top w:val="none" w:sz="0" w:space="0" w:color="auto"/>
        <w:left w:val="none" w:sz="0" w:space="0" w:color="auto"/>
        <w:bottom w:val="none" w:sz="0" w:space="0" w:color="auto"/>
        <w:right w:val="none" w:sz="0" w:space="0" w:color="auto"/>
      </w:divBdr>
    </w:div>
    <w:div w:id="1196966907">
      <w:bodyDiv w:val="1"/>
      <w:marLeft w:val="0"/>
      <w:marRight w:val="0"/>
      <w:marTop w:val="0"/>
      <w:marBottom w:val="0"/>
      <w:divBdr>
        <w:top w:val="none" w:sz="0" w:space="0" w:color="auto"/>
        <w:left w:val="none" w:sz="0" w:space="0" w:color="auto"/>
        <w:bottom w:val="none" w:sz="0" w:space="0" w:color="auto"/>
        <w:right w:val="none" w:sz="0" w:space="0" w:color="auto"/>
      </w:divBdr>
    </w:div>
    <w:div w:id="1233007603">
      <w:bodyDiv w:val="1"/>
      <w:marLeft w:val="0"/>
      <w:marRight w:val="0"/>
      <w:marTop w:val="0"/>
      <w:marBottom w:val="0"/>
      <w:divBdr>
        <w:top w:val="none" w:sz="0" w:space="0" w:color="auto"/>
        <w:left w:val="none" w:sz="0" w:space="0" w:color="auto"/>
        <w:bottom w:val="none" w:sz="0" w:space="0" w:color="auto"/>
        <w:right w:val="none" w:sz="0" w:space="0" w:color="auto"/>
      </w:divBdr>
    </w:div>
    <w:div w:id="1239704255">
      <w:bodyDiv w:val="1"/>
      <w:marLeft w:val="0"/>
      <w:marRight w:val="0"/>
      <w:marTop w:val="0"/>
      <w:marBottom w:val="0"/>
      <w:divBdr>
        <w:top w:val="none" w:sz="0" w:space="0" w:color="auto"/>
        <w:left w:val="none" w:sz="0" w:space="0" w:color="auto"/>
        <w:bottom w:val="none" w:sz="0" w:space="0" w:color="auto"/>
        <w:right w:val="none" w:sz="0" w:space="0" w:color="auto"/>
      </w:divBdr>
    </w:div>
    <w:div w:id="1256746023">
      <w:bodyDiv w:val="1"/>
      <w:marLeft w:val="0"/>
      <w:marRight w:val="0"/>
      <w:marTop w:val="0"/>
      <w:marBottom w:val="0"/>
      <w:divBdr>
        <w:top w:val="none" w:sz="0" w:space="0" w:color="auto"/>
        <w:left w:val="none" w:sz="0" w:space="0" w:color="auto"/>
        <w:bottom w:val="none" w:sz="0" w:space="0" w:color="auto"/>
        <w:right w:val="none" w:sz="0" w:space="0" w:color="auto"/>
      </w:divBdr>
    </w:div>
    <w:div w:id="1263800744">
      <w:bodyDiv w:val="1"/>
      <w:marLeft w:val="0"/>
      <w:marRight w:val="0"/>
      <w:marTop w:val="0"/>
      <w:marBottom w:val="0"/>
      <w:divBdr>
        <w:top w:val="none" w:sz="0" w:space="0" w:color="auto"/>
        <w:left w:val="none" w:sz="0" w:space="0" w:color="auto"/>
        <w:bottom w:val="none" w:sz="0" w:space="0" w:color="auto"/>
        <w:right w:val="none" w:sz="0" w:space="0" w:color="auto"/>
      </w:divBdr>
    </w:div>
    <w:div w:id="1282956116">
      <w:bodyDiv w:val="1"/>
      <w:marLeft w:val="0"/>
      <w:marRight w:val="0"/>
      <w:marTop w:val="0"/>
      <w:marBottom w:val="0"/>
      <w:divBdr>
        <w:top w:val="none" w:sz="0" w:space="0" w:color="auto"/>
        <w:left w:val="none" w:sz="0" w:space="0" w:color="auto"/>
        <w:bottom w:val="none" w:sz="0" w:space="0" w:color="auto"/>
        <w:right w:val="none" w:sz="0" w:space="0" w:color="auto"/>
      </w:divBdr>
    </w:div>
    <w:div w:id="1365668158">
      <w:bodyDiv w:val="1"/>
      <w:marLeft w:val="0"/>
      <w:marRight w:val="0"/>
      <w:marTop w:val="0"/>
      <w:marBottom w:val="0"/>
      <w:divBdr>
        <w:top w:val="none" w:sz="0" w:space="0" w:color="auto"/>
        <w:left w:val="none" w:sz="0" w:space="0" w:color="auto"/>
        <w:bottom w:val="none" w:sz="0" w:space="0" w:color="auto"/>
        <w:right w:val="none" w:sz="0" w:space="0" w:color="auto"/>
      </w:divBdr>
    </w:div>
    <w:div w:id="1412510953">
      <w:bodyDiv w:val="1"/>
      <w:marLeft w:val="0"/>
      <w:marRight w:val="0"/>
      <w:marTop w:val="0"/>
      <w:marBottom w:val="0"/>
      <w:divBdr>
        <w:top w:val="none" w:sz="0" w:space="0" w:color="auto"/>
        <w:left w:val="none" w:sz="0" w:space="0" w:color="auto"/>
        <w:bottom w:val="none" w:sz="0" w:space="0" w:color="auto"/>
        <w:right w:val="none" w:sz="0" w:space="0" w:color="auto"/>
      </w:divBdr>
    </w:div>
    <w:div w:id="1416172019">
      <w:bodyDiv w:val="1"/>
      <w:marLeft w:val="0"/>
      <w:marRight w:val="0"/>
      <w:marTop w:val="0"/>
      <w:marBottom w:val="0"/>
      <w:divBdr>
        <w:top w:val="none" w:sz="0" w:space="0" w:color="auto"/>
        <w:left w:val="none" w:sz="0" w:space="0" w:color="auto"/>
        <w:bottom w:val="none" w:sz="0" w:space="0" w:color="auto"/>
        <w:right w:val="none" w:sz="0" w:space="0" w:color="auto"/>
      </w:divBdr>
    </w:div>
    <w:div w:id="1418213138">
      <w:bodyDiv w:val="1"/>
      <w:marLeft w:val="0"/>
      <w:marRight w:val="0"/>
      <w:marTop w:val="0"/>
      <w:marBottom w:val="0"/>
      <w:divBdr>
        <w:top w:val="none" w:sz="0" w:space="0" w:color="auto"/>
        <w:left w:val="none" w:sz="0" w:space="0" w:color="auto"/>
        <w:bottom w:val="none" w:sz="0" w:space="0" w:color="auto"/>
        <w:right w:val="none" w:sz="0" w:space="0" w:color="auto"/>
      </w:divBdr>
    </w:div>
    <w:div w:id="1420522187">
      <w:bodyDiv w:val="1"/>
      <w:marLeft w:val="0"/>
      <w:marRight w:val="0"/>
      <w:marTop w:val="0"/>
      <w:marBottom w:val="0"/>
      <w:divBdr>
        <w:top w:val="none" w:sz="0" w:space="0" w:color="auto"/>
        <w:left w:val="none" w:sz="0" w:space="0" w:color="auto"/>
        <w:bottom w:val="none" w:sz="0" w:space="0" w:color="auto"/>
        <w:right w:val="none" w:sz="0" w:space="0" w:color="auto"/>
      </w:divBdr>
    </w:div>
    <w:div w:id="1420561915">
      <w:bodyDiv w:val="1"/>
      <w:marLeft w:val="0"/>
      <w:marRight w:val="0"/>
      <w:marTop w:val="0"/>
      <w:marBottom w:val="0"/>
      <w:divBdr>
        <w:top w:val="none" w:sz="0" w:space="0" w:color="auto"/>
        <w:left w:val="none" w:sz="0" w:space="0" w:color="auto"/>
        <w:bottom w:val="none" w:sz="0" w:space="0" w:color="auto"/>
        <w:right w:val="none" w:sz="0" w:space="0" w:color="auto"/>
      </w:divBdr>
    </w:div>
    <w:div w:id="1420567578">
      <w:bodyDiv w:val="1"/>
      <w:marLeft w:val="0"/>
      <w:marRight w:val="0"/>
      <w:marTop w:val="0"/>
      <w:marBottom w:val="0"/>
      <w:divBdr>
        <w:top w:val="none" w:sz="0" w:space="0" w:color="auto"/>
        <w:left w:val="none" w:sz="0" w:space="0" w:color="auto"/>
        <w:bottom w:val="none" w:sz="0" w:space="0" w:color="auto"/>
        <w:right w:val="none" w:sz="0" w:space="0" w:color="auto"/>
      </w:divBdr>
    </w:div>
    <w:div w:id="1422213019">
      <w:bodyDiv w:val="1"/>
      <w:marLeft w:val="0"/>
      <w:marRight w:val="0"/>
      <w:marTop w:val="0"/>
      <w:marBottom w:val="0"/>
      <w:divBdr>
        <w:top w:val="none" w:sz="0" w:space="0" w:color="auto"/>
        <w:left w:val="none" w:sz="0" w:space="0" w:color="auto"/>
        <w:bottom w:val="none" w:sz="0" w:space="0" w:color="auto"/>
        <w:right w:val="none" w:sz="0" w:space="0" w:color="auto"/>
      </w:divBdr>
    </w:div>
    <w:div w:id="1441338047">
      <w:bodyDiv w:val="1"/>
      <w:marLeft w:val="0"/>
      <w:marRight w:val="0"/>
      <w:marTop w:val="0"/>
      <w:marBottom w:val="0"/>
      <w:divBdr>
        <w:top w:val="none" w:sz="0" w:space="0" w:color="auto"/>
        <w:left w:val="none" w:sz="0" w:space="0" w:color="auto"/>
        <w:bottom w:val="none" w:sz="0" w:space="0" w:color="auto"/>
        <w:right w:val="none" w:sz="0" w:space="0" w:color="auto"/>
      </w:divBdr>
    </w:div>
    <w:div w:id="1465385530">
      <w:bodyDiv w:val="1"/>
      <w:marLeft w:val="0"/>
      <w:marRight w:val="0"/>
      <w:marTop w:val="0"/>
      <w:marBottom w:val="0"/>
      <w:divBdr>
        <w:top w:val="none" w:sz="0" w:space="0" w:color="auto"/>
        <w:left w:val="none" w:sz="0" w:space="0" w:color="auto"/>
        <w:bottom w:val="none" w:sz="0" w:space="0" w:color="auto"/>
        <w:right w:val="none" w:sz="0" w:space="0" w:color="auto"/>
      </w:divBdr>
    </w:div>
    <w:div w:id="1512453143">
      <w:bodyDiv w:val="1"/>
      <w:marLeft w:val="0"/>
      <w:marRight w:val="0"/>
      <w:marTop w:val="0"/>
      <w:marBottom w:val="0"/>
      <w:divBdr>
        <w:top w:val="none" w:sz="0" w:space="0" w:color="auto"/>
        <w:left w:val="none" w:sz="0" w:space="0" w:color="auto"/>
        <w:bottom w:val="none" w:sz="0" w:space="0" w:color="auto"/>
        <w:right w:val="none" w:sz="0" w:space="0" w:color="auto"/>
      </w:divBdr>
    </w:div>
    <w:div w:id="1538737932">
      <w:bodyDiv w:val="1"/>
      <w:marLeft w:val="0"/>
      <w:marRight w:val="0"/>
      <w:marTop w:val="0"/>
      <w:marBottom w:val="0"/>
      <w:divBdr>
        <w:top w:val="none" w:sz="0" w:space="0" w:color="auto"/>
        <w:left w:val="none" w:sz="0" w:space="0" w:color="auto"/>
        <w:bottom w:val="none" w:sz="0" w:space="0" w:color="auto"/>
        <w:right w:val="none" w:sz="0" w:space="0" w:color="auto"/>
      </w:divBdr>
    </w:div>
    <w:div w:id="1551918389">
      <w:bodyDiv w:val="1"/>
      <w:marLeft w:val="0"/>
      <w:marRight w:val="0"/>
      <w:marTop w:val="0"/>
      <w:marBottom w:val="0"/>
      <w:divBdr>
        <w:top w:val="none" w:sz="0" w:space="0" w:color="auto"/>
        <w:left w:val="none" w:sz="0" w:space="0" w:color="auto"/>
        <w:bottom w:val="none" w:sz="0" w:space="0" w:color="auto"/>
        <w:right w:val="none" w:sz="0" w:space="0" w:color="auto"/>
      </w:divBdr>
    </w:div>
    <w:div w:id="1552423333">
      <w:bodyDiv w:val="1"/>
      <w:marLeft w:val="0"/>
      <w:marRight w:val="0"/>
      <w:marTop w:val="0"/>
      <w:marBottom w:val="0"/>
      <w:divBdr>
        <w:top w:val="none" w:sz="0" w:space="0" w:color="auto"/>
        <w:left w:val="none" w:sz="0" w:space="0" w:color="auto"/>
        <w:bottom w:val="none" w:sz="0" w:space="0" w:color="auto"/>
        <w:right w:val="none" w:sz="0" w:space="0" w:color="auto"/>
      </w:divBdr>
    </w:div>
    <w:div w:id="1574002437">
      <w:bodyDiv w:val="1"/>
      <w:marLeft w:val="0"/>
      <w:marRight w:val="0"/>
      <w:marTop w:val="0"/>
      <w:marBottom w:val="0"/>
      <w:divBdr>
        <w:top w:val="none" w:sz="0" w:space="0" w:color="auto"/>
        <w:left w:val="none" w:sz="0" w:space="0" w:color="auto"/>
        <w:bottom w:val="none" w:sz="0" w:space="0" w:color="auto"/>
        <w:right w:val="none" w:sz="0" w:space="0" w:color="auto"/>
      </w:divBdr>
    </w:div>
    <w:div w:id="1599100081">
      <w:bodyDiv w:val="1"/>
      <w:marLeft w:val="0"/>
      <w:marRight w:val="0"/>
      <w:marTop w:val="0"/>
      <w:marBottom w:val="0"/>
      <w:divBdr>
        <w:top w:val="none" w:sz="0" w:space="0" w:color="auto"/>
        <w:left w:val="none" w:sz="0" w:space="0" w:color="auto"/>
        <w:bottom w:val="none" w:sz="0" w:space="0" w:color="auto"/>
        <w:right w:val="none" w:sz="0" w:space="0" w:color="auto"/>
      </w:divBdr>
    </w:div>
    <w:div w:id="1607538082">
      <w:bodyDiv w:val="1"/>
      <w:marLeft w:val="0"/>
      <w:marRight w:val="0"/>
      <w:marTop w:val="0"/>
      <w:marBottom w:val="0"/>
      <w:divBdr>
        <w:top w:val="none" w:sz="0" w:space="0" w:color="auto"/>
        <w:left w:val="none" w:sz="0" w:space="0" w:color="auto"/>
        <w:bottom w:val="none" w:sz="0" w:space="0" w:color="auto"/>
        <w:right w:val="none" w:sz="0" w:space="0" w:color="auto"/>
      </w:divBdr>
    </w:div>
    <w:div w:id="1608804232">
      <w:bodyDiv w:val="1"/>
      <w:marLeft w:val="0"/>
      <w:marRight w:val="0"/>
      <w:marTop w:val="0"/>
      <w:marBottom w:val="0"/>
      <w:divBdr>
        <w:top w:val="none" w:sz="0" w:space="0" w:color="auto"/>
        <w:left w:val="none" w:sz="0" w:space="0" w:color="auto"/>
        <w:bottom w:val="none" w:sz="0" w:space="0" w:color="auto"/>
        <w:right w:val="none" w:sz="0" w:space="0" w:color="auto"/>
      </w:divBdr>
    </w:div>
    <w:div w:id="1632857088">
      <w:bodyDiv w:val="1"/>
      <w:marLeft w:val="0"/>
      <w:marRight w:val="0"/>
      <w:marTop w:val="0"/>
      <w:marBottom w:val="0"/>
      <w:divBdr>
        <w:top w:val="none" w:sz="0" w:space="0" w:color="auto"/>
        <w:left w:val="none" w:sz="0" w:space="0" w:color="auto"/>
        <w:bottom w:val="none" w:sz="0" w:space="0" w:color="auto"/>
        <w:right w:val="none" w:sz="0" w:space="0" w:color="auto"/>
      </w:divBdr>
    </w:div>
    <w:div w:id="1643004957">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66543694">
      <w:bodyDiv w:val="1"/>
      <w:marLeft w:val="0"/>
      <w:marRight w:val="0"/>
      <w:marTop w:val="0"/>
      <w:marBottom w:val="0"/>
      <w:divBdr>
        <w:top w:val="none" w:sz="0" w:space="0" w:color="auto"/>
        <w:left w:val="none" w:sz="0" w:space="0" w:color="auto"/>
        <w:bottom w:val="none" w:sz="0" w:space="0" w:color="auto"/>
        <w:right w:val="none" w:sz="0" w:space="0" w:color="auto"/>
      </w:divBdr>
    </w:div>
    <w:div w:id="1694303826">
      <w:bodyDiv w:val="1"/>
      <w:marLeft w:val="0"/>
      <w:marRight w:val="0"/>
      <w:marTop w:val="0"/>
      <w:marBottom w:val="0"/>
      <w:divBdr>
        <w:top w:val="none" w:sz="0" w:space="0" w:color="auto"/>
        <w:left w:val="none" w:sz="0" w:space="0" w:color="auto"/>
        <w:bottom w:val="none" w:sz="0" w:space="0" w:color="auto"/>
        <w:right w:val="none" w:sz="0" w:space="0" w:color="auto"/>
      </w:divBdr>
    </w:div>
    <w:div w:id="1714694158">
      <w:bodyDiv w:val="1"/>
      <w:marLeft w:val="0"/>
      <w:marRight w:val="0"/>
      <w:marTop w:val="0"/>
      <w:marBottom w:val="0"/>
      <w:divBdr>
        <w:top w:val="none" w:sz="0" w:space="0" w:color="auto"/>
        <w:left w:val="none" w:sz="0" w:space="0" w:color="auto"/>
        <w:bottom w:val="none" w:sz="0" w:space="0" w:color="auto"/>
        <w:right w:val="none" w:sz="0" w:space="0" w:color="auto"/>
      </w:divBdr>
    </w:div>
    <w:div w:id="1854832383">
      <w:bodyDiv w:val="1"/>
      <w:marLeft w:val="0"/>
      <w:marRight w:val="0"/>
      <w:marTop w:val="0"/>
      <w:marBottom w:val="0"/>
      <w:divBdr>
        <w:top w:val="none" w:sz="0" w:space="0" w:color="auto"/>
        <w:left w:val="none" w:sz="0" w:space="0" w:color="auto"/>
        <w:bottom w:val="none" w:sz="0" w:space="0" w:color="auto"/>
        <w:right w:val="none" w:sz="0" w:space="0" w:color="auto"/>
      </w:divBdr>
    </w:div>
    <w:div w:id="1874415303">
      <w:bodyDiv w:val="1"/>
      <w:marLeft w:val="0"/>
      <w:marRight w:val="0"/>
      <w:marTop w:val="0"/>
      <w:marBottom w:val="0"/>
      <w:divBdr>
        <w:top w:val="none" w:sz="0" w:space="0" w:color="auto"/>
        <w:left w:val="none" w:sz="0" w:space="0" w:color="auto"/>
        <w:bottom w:val="none" w:sz="0" w:space="0" w:color="auto"/>
        <w:right w:val="none" w:sz="0" w:space="0" w:color="auto"/>
      </w:divBdr>
    </w:div>
    <w:div w:id="1904678461">
      <w:bodyDiv w:val="1"/>
      <w:marLeft w:val="0"/>
      <w:marRight w:val="0"/>
      <w:marTop w:val="0"/>
      <w:marBottom w:val="0"/>
      <w:divBdr>
        <w:top w:val="none" w:sz="0" w:space="0" w:color="auto"/>
        <w:left w:val="none" w:sz="0" w:space="0" w:color="auto"/>
        <w:bottom w:val="none" w:sz="0" w:space="0" w:color="auto"/>
        <w:right w:val="none" w:sz="0" w:space="0" w:color="auto"/>
      </w:divBdr>
    </w:div>
    <w:div w:id="1961760138">
      <w:bodyDiv w:val="1"/>
      <w:marLeft w:val="0"/>
      <w:marRight w:val="0"/>
      <w:marTop w:val="0"/>
      <w:marBottom w:val="0"/>
      <w:divBdr>
        <w:top w:val="none" w:sz="0" w:space="0" w:color="auto"/>
        <w:left w:val="none" w:sz="0" w:space="0" w:color="auto"/>
        <w:bottom w:val="none" w:sz="0" w:space="0" w:color="auto"/>
        <w:right w:val="none" w:sz="0" w:space="0" w:color="auto"/>
      </w:divBdr>
    </w:div>
    <w:div w:id="2013608484">
      <w:bodyDiv w:val="1"/>
      <w:marLeft w:val="0"/>
      <w:marRight w:val="0"/>
      <w:marTop w:val="0"/>
      <w:marBottom w:val="0"/>
      <w:divBdr>
        <w:top w:val="none" w:sz="0" w:space="0" w:color="auto"/>
        <w:left w:val="none" w:sz="0" w:space="0" w:color="auto"/>
        <w:bottom w:val="none" w:sz="0" w:space="0" w:color="auto"/>
        <w:right w:val="none" w:sz="0" w:space="0" w:color="auto"/>
      </w:divBdr>
    </w:div>
    <w:div w:id="2018801958">
      <w:bodyDiv w:val="1"/>
      <w:marLeft w:val="0"/>
      <w:marRight w:val="0"/>
      <w:marTop w:val="0"/>
      <w:marBottom w:val="0"/>
      <w:divBdr>
        <w:top w:val="none" w:sz="0" w:space="0" w:color="auto"/>
        <w:left w:val="none" w:sz="0" w:space="0" w:color="auto"/>
        <w:bottom w:val="none" w:sz="0" w:space="0" w:color="auto"/>
        <w:right w:val="none" w:sz="0" w:space="0" w:color="auto"/>
      </w:divBdr>
    </w:div>
    <w:div w:id="2056926229">
      <w:bodyDiv w:val="1"/>
      <w:marLeft w:val="0"/>
      <w:marRight w:val="0"/>
      <w:marTop w:val="0"/>
      <w:marBottom w:val="0"/>
      <w:divBdr>
        <w:top w:val="none" w:sz="0" w:space="0" w:color="auto"/>
        <w:left w:val="none" w:sz="0" w:space="0" w:color="auto"/>
        <w:bottom w:val="none" w:sz="0" w:space="0" w:color="auto"/>
        <w:right w:val="none" w:sz="0" w:space="0" w:color="auto"/>
      </w:divBdr>
    </w:div>
    <w:div w:id="2067757700">
      <w:bodyDiv w:val="1"/>
      <w:marLeft w:val="0"/>
      <w:marRight w:val="0"/>
      <w:marTop w:val="0"/>
      <w:marBottom w:val="0"/>
      <w:divBdr>
        <w:top w:val="none" w:sz="0" w:space="0" w:color="auto"/>
        <w:left w:val="none" w:sz="0" w:space="0" w:color="auto"/>
        <w:bottom w:val="none" w:sz="0" w:space="0" w:color="auto"/>
        <w:right w:val="none" w:sz="0" w:space="0" w:color="auto"/>
      </w:divBdr>
    </w:div>
    <w:div w:id="2103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16</cp:revision>
  <cp:lastPrinted>2022-08-23T10:59:00Z</cp:lastPrinted>
  <dcterms:created xsi:type="dcterms:W3CDTF">2021-01-26T12:00:00Z</dcterms:created>
  <dcterms:modified xsi:type="dcterms:W3CDTF">2022-08-23T11:01:00Z</dcterms:modified>
</cp:coreProperties>
</file>