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9D" w:rsidRPr="00EF38A8" w:rsidRDefault="00912E9D">
      <w:pPr>
        <w:rPr>
          <w:rFonts w:ascii="Sylfaen" w:hAnsi="Sylfaen"/>
          <w:b/>
          <w:lang w:val="ka-GE"/>
        </w:rPr>
      </w:pPr>
      <w:r w:rsidRPr="00EF38A8">
        <w:rPr>
          <w:rFonts w:ascii="Sylfaen" w:hAnsi="Sylfaen"/>
          <w:b/>
          <w:lang w:val="ka-GE"/>
        </w:rPr>
        <w:t>ინფორმაცია ა(ა) ი პ ონის</w:t>
      </w:r>
      <w:r w:rsidR="00EF38A8">
        <w:rPr>
          <w:rFonts w:ascii="Sylfaen" w:hAnsi="Sylfaen"/>
          <w:b/>
          <w:lang w:val="ka-GE"/>
        </w:rPr>
        <w:t xml:space="preserve"> </w:t>
      </w:r>
      <w:r w:rsidRPr="00EF38A8">
        <w:rPr>
          <w:rFonts w:ascii="Sylfaen" w:hAnsi="Sylfaen"/>
          <w:b/>
          <w:lang w:val="ka-GE"/>
        </w:rPr>
        <w:t xml:space="preserve"> მუნიციპალიტეტის</w:t>
      </w:r>
      <w:r w:rsidR="00EF38A8">
        <w:rPr>
          <w:rFonts w:ascii="Sylfaen" w:hAnsi="Sylfaen"/>
          <w:b/>
          <w:lang w:val="ka-GE"/>
        </w:rPr>
        <w:t xml:space="preserve">  </w:t>
      </w:r>
      <w:r w:rsidRPr="00EF38A8">
        <w:rPr>
          <w:rFonts w:ascii="Sylfaen" w:hAnsi="Sylfaen"/>
          <w:b/>
          <w:lang w:val="ka-GE"/>
        </w:rPr>
        <w:t xml:space="preserve"> სამუსიკო</w:t>
      </w:r>
      <w:r w:rsidR="00EF38A8">
        <w:rPr>
          <w:rFonts w:ascii="Sylfaen" w:hAnsi="Sylfaen"/>
          <w:b/>
          <w:lang w:val="ka-GE"/>
        </w:rPr>
        <w:t xml:space="preserve"> </w:t>
      </w:r>
      <w:r w:rsidRPr="00EF38A8">
        <w:rPr>
          <w:rFonts w:ascii="Sylfaen" w:hAnsi="Sylfaen"/>
          <w:b/>
          <w:lang w:val="ka-GE"/>
        </w:rPr>
        <w:t xml:space="preserve"> სკოლის </w:t>
      </w:r>
      <w:r w:rsidR="00EF38A8">
        <w:rPr>
          <w:rFonts w:ascii="Sylfaen" w:hAnsi="Sylfaen"/>
          <w:b/>
          <w:lang w:val="ka-GE"/>
        </w:rPr>
        <w:t xml:space="preserve"> </w:t>
      </w:r>
      <w:r w:rsidRPr="00EF38A8">
        <w:rPr>
          <w:rFonts w:ascii="Sylfaen" w:hAnsi="Sylfaen"/>
          <w:b/>
          <w:lang w:val="ka-GE"/>
        </w:rPr>
        <w:t>შესახებ</w:t>
      </w:r>
    </w:p>
    <w:p w:rsidR="00912E9D" w:rsidRDefault="00912E9D" w:rsidP="00912E9D">
      <w:pPr>
        <w:rPr>
          <w:rFonts w:ascii="Sylfaen" w:hAnsi="Sylfaen"/>
          <w:lang w:val="ka-GE"/>
        </w:rPr>
      </w:pPr>
    </w:p>
    <w:p w:rsidR="000F72D3" w:rsidRDefault="00912E9D" w:rsidP="00912E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ა(ა )ი პ ონის მუნიციპალიტეტის სამუსიკო სკოლის დირექტორის შესახებ </w:t>
      </w:r>
    </w:p>
    <w:p w:rsidR="00912E9D" w:rsidRDefault="00912E9D" w:rsidP="00912E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ელისო ჩიკვილაძე,</w:t>
      </w:r>
      <w:r w:rsidR="008D73A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დაამთავრა</w:t>
      </w:r>
      <w:r w:rsidR="001529C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თბილისის სამუსიკო კოლეჯი 2009 წელს.</w:t>
      </w:r>
      <w:r w:rsidR="008D73A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1998 </w:t>
      </w:r>
      <w:r w:rsidR="00EF38A8">
        <w:rPr>
          <w:rFonts w:ascii="Sylfaen" w:hAnsi="Sylfaen"/>
          <w:lang w:val="ka-GE"/>
        </w:rPr>
        <w:t xml:space="preserve">წლიდან </w:t>
      </w:r>
      <w:r>
        <w:rPr>
          <w:rFonts w:ascii="Sylfaen" w:hAnsi="Sylfaen"/>
          <w:lang w:val="ka-GE"/>
        </w:rPr>
        <w:t>მუშაობდა ონის სამუსიკო სკოლაში ფორტეპიანოს პედაგოგად</w:t>
      </w:r>
      <w:r w:rsidR="008D73A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.</w:t>
      </w:r>
      <w:r w:rsidR="008D73A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2018 წლის თებერვალში  მერის </w:t>
      </w:r>
      <w:r w:rsidR="00EF38A8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N</w:t>
      </w:r>
      <w:r>
        <w:rPr>
          <w:rFonts w:ascii="Sylfaen" w:hAnsi="Sylfaen"/>
          <w:lang w:val="ka-GE"/>
        </w:rPr>
        <w:t xml:space="preserve"> 51 -კ</w:t>
      </w:r>
      <w:r w:rsidR="00EF38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ბრძანებით</w:t>
      </w:r>
      <w:r w:rsidR="00EF38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დაინიშნა</w:t>
      </w:r>
      <w:r w:rsidR="008D73AB">
        <w:rPr>
          <w:rFonts w:ascii="Sylfaen" w:hAnsi="Sylfaen"/>
          <w:lang w:val="ka-GE"/>
        </w:rPr>
        <w:t xml:space="preserve"> ა(ა)იპ ონის</w:t>
      </w:r>
      <w:r>
        <w:rPr>
          <w:rFonts w:ascii="Sylfaen" w:hAnsi="Sylfaen"/>
          <w:lang w:val="ka-GE"/>
        </w:rPr>
        <w:t xml:space="preserve"> სამუსიკო სკოლის დირექტორად.</w:t>
      </w:r>
    </w:p>
    <w:p w:rsidR="008D73AB" w:rsidRPr="001529CD" w:rsidRDefault="008D73AB" w:rsidP="00912E9D">
      <w:pPr>
        <w:rPr>
          <w:rFonts w:ascii="Sylfaen" w:hAnsi="Sylfaen"/>
          <w:b/>
          <w:lang w:val="ka-GE"/>
        </w:rPr>
      </w:pPr>
      <w:r w:rsidRPr="001529CD">
        <w:rPr>
          <w:rFonts w:ascii="Sylfaen" w:hAnsi="Sylfaen"/>
          <w:b/>
          <w:lang w:val="ka-GE"/>
        </w:rPr>
        <w:t>ა(ა) ი პ ონის მუნიციპალიტეტის  სამუსიკო სკოლის ირექტორის საკონტაქტო ინფორმაცია.</w:t>
      </w:r>
    </w:p>
    <w:p w:rsidR="001529CD" w:rsidRDefault="008D73AB" w:rsidP="00912E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ქ.ონი  კახაბერის</w:t>
      </w:r>
      <w:r w:rsidR="00EF38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N</w:t>
      </w:r>
      <w:r>
        <w:rPr>
          <w:rFonts w:ascii="Sylfaen" w:hAnsi="Sylfaen"/>
          <w:lang w:val="ka-GE"/>
        </w:rPr>
        <w:t xml:space="preserve"> 47 .</w:t>
      </w:r>
      <w:r w:rsidR="00EF38A8">
        <w:rPr>
          <w:rFonts w:ascii="Sylfaen" w:hAnsi="Sylfaen"/>
          <w:lang w:val="ka-GE"/>
        </w:rPr>
        <w:t xml:space="preserve"> </w:t>
      </w:r>
    </w:p>
    <w:p w:rsidR="001529CD" w:rsidRDefault="008D73AB" w:rsidP="00912E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ტელ.595070584. </w:t>
      </w:r>
    </w:p>
    <w:p w:rsidR="008D73AB" w:rsidRDefault="008D73AB" w:rsidP="00912E9D">
      <w:pPr>
        <w:rPr>
          <w:rFonts w:ascii="Sylfaen" w:hAnsi="Sylfaen"/>
        </w:rPr>
      </w:pPr>
      <w:r>
        <w:rPr>
          <w:rFonts w:ascii="Sylfaen" w:hAnsi="Sylfaen"/>
          <w:lang w:val="ka-GE"/>
        </w:rPr>
        <w:t>ელ. ფოსტა</w:t>
      </w:r>
      <w:r>
        <w:rPr>
          <w:rFonts w:ascii="Sylfaen" w:hAnsi="Sylfaen"/>
        </w:rPr>
        <w:t xml:space="preserve"> eliso.chikviladze </w:t>
      </w:r>
      <w:hyperlink r:id="rId8" w:history="1">
        <w:r w:rsidR="00F72298" w:rsidRPr="00DE202B">
          <w:rPr>
            <w:rStyle w:val="Hyperlink"/>
            <w:rFonts w:ascii="Sylfaen" w:hAnsi="Sylfaen"/>
          </w:rPr>
          <w:t>07@gmail.com</w:t>
        </w:r>
      </w:hyperlink>
      <w:r w:rsidR="00F72298">
        <w:rPr>
          <w:rFonts w:ascii="Sylfaen" w:hAnsi="Sylfaen"/>
        </w:rPr>
        <w:t>.</w:t>
      </w:r>
    </w:p>
    <w:p w:rsidR="001529CD" w:rsidRDefault="001529CD" w:rsidP="00912E9D">
      <w:pPr>
        <w:rPr>
          <w:rFonts w:ascii="Sylfaen" w:hAnsi="Sylfaen"/>
        </w:rPr>
      </w:pPr>
    </w:p>
    <w:p w:rsidR="00350880" w:rsidRPr="00762E98" w:rsidRDefault="00350880" w:rsidP="00912E9D">
      <w:pPr>
        <w:rPr>
          <w:rFonts w:ascii="Sylfaen" w:hAnsi="Sylfaen"/>
          <w:b/>
          <w:lang w:val="ka-GE"/>
        </w:rPr>
      </w:pPr>
      <w:r w:rsidRPr="00762E98">
        <w:rPr>
          <w:rFonts w:ascii="Sylfaen" w:hAnsi="Sylfaen"/>
          <w:b/>
          <w:lang w:val="ka-GE"/>
        </w:rPr>
        <w:t>ა(ა) ი პ ონის მუნიციპალიტეტის სამუსიკო სკოლის 2016 წლის ფინანსური ანგარიში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376"/>
        <w:gridCol w:w="2349"/>
        <w:gridCol w:w="1315"/>
        <w:gridCol w:w="1322"/>
        <w:gridCol w:w="1438"/>
        <w:gridCol w:w="1041"/>
        <w:gridCol w:w="27"/>
        <w:gridCol w:w="902"/>
        <w:gridCol w:w="14"/>
        <w:gridCol w:w="1041"/>
      </w:tblGrid>
      <w:tr w:rsidR="00757890" w:rsidTr="00317F8A">
        <w:trPr>
          <w:trHeight w:val="620"/>
        </w:trPr>
        <w:tc>
          <w:tcPr>
            <w:tcW w:w="0" w:type="auto"/>
          </w:tcPr>
          <w:p w:rsidR="00317F8A" w:rsidRPr="00317F8A" w:rsidRDefault="00317F8A" w:rsidP="00912E9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2547" w:type="dxa"/>
          </w:tcPr>
          <w:p w:rsidR="00317F8A" w:rsidRDefault="00317F8A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ხარჯების დასახელება</w:t>
            </w:r>
          </w:p>
        </w:tc>
        <w:tc>
          <w:tcPr>
            <w:tcW w:w="1440" w:type="dxa"/>
          </w:tcPr>
          <w:p w:rsidR="00317F8A" w:rsidRDefault="00317F8A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წლის ხარჯი  </w:t>
            </w:r>
          </w:p>
          <w:p w:rsidR="00317F8A" w:rsidRDefault="00317F8A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1350" w:type="dxa"/>
          </w:tcPr>
          <w:p w:rsidR="00317F8A" w:rsidRDefault="00317F8A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სუბსიდია</w:t>
            </w:r>
          </w:p>
        </w:tc>
        <w:tc>
          <w:tcPr>
            <w:tcW w:w="1440" w:type="dxa"/>
          </w:tcPr>
          <w:p w:rsidR="00317F8A" w:rsidRDefault="00317F8A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შემოსავალი</w:t>
            </w:r>
          </w:p>
        </w:tc>
        <w:tc>
          <w:tcPr>
            <w:tcW w:w="2607" w:type="dxa"/>
            <w:gridSpan w:val="5"/>
          </w:tcPr>
          <w:p w:rsidR="00317F8A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</w:t>
            </w:r>
            <w:r w:rsidR="00317F8A">
              <w:rPr>
                <w:rFonts w:ascii="Sylfaen" w:hAnsi="Sylfaen"/>
                <w:lang w:val="ka-GE"/>
              </w:rPr>
              <w:t>შესრულება</w:t>
            </w: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ნაშთი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1261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სუბ.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შემ.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სუბსიდია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36000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36000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32699.</w:t>
            </w:r>
            <w:r w:rsidR="00371E96"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შემოსავალი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39261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3261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ხარჯები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შრომის ანაზღაურება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32148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32148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31788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31788</w:t>
            </w: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საქონელი და მომსახურება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5113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1852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3261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911.</w:t>
            </w:r>
            <w:r w:rsidR="00371E96"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2958.64</w:t>
            </w: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135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144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154</w:t>
            </w: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ოფისის ხარჯი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4105</w:t>
            </w:r>
          </w:p>
        </w:tc>
        <w:tc>
          <w:tcPr>
            <w:tcW w:w="135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1000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3105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757.44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2047.2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2804.64</w:t>
            </w: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საკანცელარიო ნივთები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191.5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191.5</w:t>
            </w: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მუსიკალური ინსტრუმენტის შეკეთება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წყლის გადასახადი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</w:t>
            </w:r>
          </w:p>
        </w:tc>
        <w:tc>
          <w:tcPr>
            <w:tcW w:w="135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84.48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84.48</w:t>
            </w: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762E98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ელ.ენერგიის გადას</w:t>
            </w:r>
            <w:r w:rsidR="00762E98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</w:t>
            </w:r>
          </w:p>
        </w:tc>
        <w:tc>
          <w:tcPr>
            <w:tcW w:w="135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46.96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46.96</w:t>
            </w: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ინტერნეტ მომსახუ</w:t>
            </w:r>
            <w:r w:rsidR="00762E98">
              <w:rPr>
                <w:rFonts w:ascii="Sylfaen" w:hAnsi="Sylfaen"/>
                <w:lang w:val="ka-GE"/>
              </w:rPr>
              <w:t>რება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750</w:t>
            </w:r>
          </w:p>
        </w:tc>
        <w:tc>
          <w:tcPr>
            <w:tcW w:w="135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600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700</w:t>
            </w: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კატრიჯის შეძენა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</w:tr>
      <w:tr w:rsidR="0035088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სანჰიგიენური მასალე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86.2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86.2</w:t>
            </w:r>
          </w:p>
        </w:tc>
      </w:tr>
      <w:tr w:rsidR="0075789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შეშა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1300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1274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1300</w:t>
            </w:r>
          </w:p>
        </w:tc>
      </w:tr>
      <w:tr w:rsidR="0075789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სამეურნეო ხარჯი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95.5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95.5</w:t>
            </w:r>
          </w:p>
        </w:tc>
      </w:tr>
      <w:tr w:rsidR="0075789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საოფისე ავეჯი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</w:tr>
      <w:tr w:rsidR="0075789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სანოტო ლიტ.შეძენა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35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</w:tr>
      <w:tr w:rsidR="0075789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მიმდინარე რემონტის ხარჯი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445</w:t>
            </w:r>
          </w:p>
        </w:tc>
        <w:tc>
          <w:tcPr>
            <w:tcW w:w="135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300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</w:tr>
      <w:tr w:rsidR="0075789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საქ. და მომსახურება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708</w:t>
            </w:r>
          </w:p>
        </w:tc>
        <w:tc>
          <w:tcPr>
            <w:tcW w:w="135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708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</w:tr>
      <w:tr w:rsidR="00757890" w:rsidTr="00371E96">
        <w:trPr>
          <w:trHeight w:val="121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გასვლითი ღონისძიება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448</w:t>
            </w:r>
          </w:p>
        </w:tc>
        <w:tc>
          <w:tcPr>
            <w:tcW w:w="135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448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</w:tr>
      <w:tr w:rsidR="0075789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ადგილზე ღონისძიების ხარჯი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</w:t>
            </w:r>
          </w:p>
        </w:tc>
        <w:tc>
          <w:tcPr>
            <w:tcW w:w="135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</w:tr>
      <w:tr w:rsidR="00757890" w:rsidTr="00371E96">
        <w:trPr>
          <w:trHeight w:val="93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პიანინო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</w:t>
            </w:r>
          </w:p>
        </w:tc>
        <w:tc>
          <w:tcPr>
            <w:tcW w:w="135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2000</w:t>
            </w:r>
          </w:p>
        </w:tc>
        <w:tc>
          <w:tcPr>
            <w:tcW w:w="1440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</w:tr>
      <w:tr w:rsidR="00757890" w:rsidTr="00371E96">
        <w:trPr>
          <w:trHeight w:val="98"/>
        </w:trPr>
        <w:tc>
          <w:tcPr>
            <w:tcW w:w="0" w:type="auto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47" w:type="dxa"/>
          </w:tcPr>
          <w:p w:rsidR="00371E96" w:rsidRDefault="00371E96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44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39261</w:t>
            </w:r>
          </w:p>
        </w:tc>
        <w:tc>
          <w:tcPr>
            <w:tcW w:w="1350" w:type="dxa"/>
          </w:tcPr>
          <w:p w:rsidR="00371E96" w:rsidRDefault="0075789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36000</w:t>
            </w:r>
          </w:p>
        </w:tc>
        <w:tc>
          <w:tcPr>
            <w:tcW w:w="1440" w:type="dxa"/>
          </w:tcPr>
          <w:p w:rsidR="00371E96" w:rsidRDefault="0035088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3261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371E96" w:rsidRDefault="0035088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32699.44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E96" w:rsidRDefault="0035088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2047.20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371E96" w:rsidRDefault="00350880" w:rsidP="00912E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34746.64</w:t>
            </w:r>
          </w:p>
        </w:tc>
      </w:tr>
    </w:tbl>
    <w:p w:rsidR="00350880" w:rsidRDefault="00350880" w:rsidP="00912E9D">
      <w:pPr>
        <w:rPr>
          <w:rFonts w:ascii="Sylfaen" w:hAnsi="Sylfaen"/>
          <w:lang w:val="ka-GE"/>
        </w:rPr>
      </w:pPr>
    </w:p>
    <w:p w:rsidR="00350880" w:rsidRDefault="00350880" w:rsidP="00350880">
      <w:pPr>
        <w:rPr>
          <w:rFonts w:ascii="Sylfaen" w:hAnsi="Sylfaen"/>
          <w:lang w:val="ka-GE"/>
        </w:rPr>
      </w:pPr>
    </w:p>
    <w:p w:rsidR="00762E98" w:rsidRDefault="008E5F39" w:rsidP="0035088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350880">
        <w:rPr>
          <w:rFonts w:ascii="Sylfaen" w:hAnsi="Sylfaen"/>
          <w:lang w:val="ka-GE"/>
        </w:rPr>
        <w:t xml:space="preserve">წლიური საქმიანობა-სამუსიკო სკოლა ონის მუნიციპალიტეტის მოსახლეობას  სთავაზობს დაწყებით  სამუსიკო </w:t>
      </w:r>
      <w:r w:rsidR="001529CD">
        <w:rPr>
          <w:rFonts w:ascii="Sylfaen" w:hAnsi="Sylfaen"/>
          <w:lang w:val="ka-GE"/>
        </w:rPr>
        <w:t>გ</w:t>
      </w:r>
      <w:r w:rsidR="00350880">
        <w:rPr>
          <w:rFonts w:ascii="Sylfaen" w:hAnsi="Sylfaen"/>
          <w:lang w:val="ka-GE"/>
        </w:rPr>
        <w:t>ანათლებას ფორტეპიანოში.</w:t>
      </w:r>
      <w:r w:rsidR="001529CD">
        <w:rPr>
          <w:rFonts w:ascii="Sylfaen" w:hAnsi="Sylfaen"/>
          <w:lang w:val="ka-GE"/>
        </w:rPr>
        <w:t xml:space="preserve"> </w:t>
      </w:r>
      <w:r w:rsidR="00350880">
        <w:rPr>
          <w:rFonts w:ascii="Sylfaen" w:hAnsi="Sylfaen"/>
          <w:lang w:val="ka-GE"/>
        </w:rPr>
        <w:t>ამ მიმართულებაში არაფორმალური განათლების ხარისხის შემდგომი ამაღლების მიზნით სასწავლო წლის დასაწყისში  სკოლის ყველა პედაგოგის აქტიური ჩართულობით მუშავდება წლის სამოქმედო გეგმა,</w:t>
      </w:r>
      <w:r w:rsidR="001529CD">
        <w:rPr>
          <w:rFonts w:ascii="Sylfaen" w:hAnsi="Sylfaen"/>
          <w:lang w:val="ka-GE"/>
        </w:rPr>
        <w:t xml:space="preserve"> </w:t>
      </w:r>
      <w:r w:rsidR="00350880">
        <w:rPr>
          <w:rFonts w:ascii="Sylfaen" w:hAnsi="Sylfaen"/>
          <w:lang w:val="ka-GE"/>
        </w:rPr>
        <w:t xml:space="preserve">სადაც დაგეგმილია </w:t>
      </w:r>
      <w:r w:rsidR="00762E98">
        <w:rPr>
          <w:rFonts w:ascii="Sylfaen" w:hAnsi="Sylfaen"/>
          <w:lang w:val="ka-GE"/>
        </w:rPr>
        <w:t>განსახორციელებელი ღონისძიებები სასწავლო სააღმზრდელო პროცესის მართვის,</w:t>
      </w:r>
      <w:r w:rsidR="001529CD">
        <w:rPr>
          <w:rFonts w:ascii="Sylfaen" w:hAnsi="Sylfaen"/>
          <w:lang w:val="ka-GE"/>
        </w:rPr>
        <w:t xml:space="preserve"> </w:t>
      </w:r>
      <w:r w:rsidR="00762E98">
        <w:rPr>
          <w:rFonts w:ascii="Sylfaen" w:hAnsi="Sylfaen"/>
          <w:lang w:val="ka-GE"/>
        </w:rPr>
        <w:t>პედაგოგიური საბჭოს მუშაობის ,სამეურნეო საქმიანობის,მშობლებთან მუშაობის და სხვა ა(ა)იპ ორგანიზაციებთან თანამშრომლობის მიმართულებით.</w:t>
      </w:r>
    </w:p>
    <w:p w:rsidR="00762E98" w:rsidRDefault="00762E98" w:rsidP="00350880">
      <w:pPr>
        <w:rPr>
          <w:rFonts w:ascii="Sylfaen" w:hAnsi="Sylfaen"/>
          <w:lang w:val="ka-GE"/>
        </w:rPr>
      </w:pPr>
    </w:p>
    <w:p w:rsidR="00762E98" w:rsidRDefault="00762E98" w:rsidP="00350880">
      <w:pPr>
        <w:rPr>
          <w:rFonts w:ascii="Sylfaen" w:hAnsi="Sylfaen"/>
          <w:b/>
          <w:lang w:val="ka-GE"/>
        </w:rPr>
      </w:pPr>
      <w:r w:rsidRPr="00762E98">
        <w:rPr>
          <w:rFonts w:ascii="Sylfaen" w:hAnsi="Sylfaen"/>
          <w:b/>
          <w:lang w:val="ka-GE"/>
        </w:rPr>
        <w:t xml:space="preserve">ა(ა) ი პ ოპნის მუნიციპალიტეტის  სამუსიკო სკოლის 2017 </w:t>
      </w:r>
      <w:r w:rsidR="00350880" w:rsidRPr="00762E98">
        <w:rPr>
          <w:rFonts w:ascii="Sylfaen" w:hAnsi="Sylfaen"/>
          <w:b/>
          <w:lang w:val="ka-GE"/>
        </w:rPr>
        <w:t xml:space="preserve"> </w:t>
      </w:r>
      <w:r w:rsidRPr="00762E98">
        <w:rPr>
          <w:rFonts w:ascii="Sylfaen" w:hAnsi="Sylfaen"/>
          <w:b/>
          <w:lang w:val="ka-GE"/>
        </w:rPr>
        <w:t>წლის ფინანსური ანგარიში</w:t>
      </w:r>
    </w:p>
    <w:p w:rsidR="00762E98" w:rsidRDefault="00762E98" w:rsidP="00762E98">
      <w:pPr>
        <w:rPr>
          <w:rFonts w:ascii="Sylfaen" w:hAnsi="Sylfaen"/>
          <w:lang w:val="ka-GE"/>
        </w:rPr>
      </w:pPr>
    </w:p>
    <w:p w:rsidR="00762E98" w:rsidRPr="00762E98" w:rsidRDefault="00762E98" w:rsidP="00762E98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tbl>
      <w:tblPr>
        <w:tblStyle w:val="TableGrid"/>
        <w:tblW w:w="10227" w:type="dxa"/>
        <w:tblLook w:val="04A0" w:firstRow="1" w:lastRow="0" w:firstColumn="1" w:lastColumn="0" w:noHBand="0" w:noVBand="1"/>
      </w:tblPr>
      <w:tblGrid>
        <w:gridCol w:w="376"/>
        <w:gridCol w:w="2409"/>
        <w:gridCol w:w="6"/>
        <w:gridCol w:w="1258"/>
        <w:gridCol w:w="6"/>
        <w:gridCol w:w="1328"/>
        <w:gridCol w:w="1819"/>
        <w:gridCol w:w="1041"/>
        <w:gridCol w:w="846"/>
        <w:gridCol w:w="1138"/>
      </w:tblGrid>
      <w:tr w:rsidR="008E5F39" w:rsidTr="001529CD">
        <w:trPr>
          <w:trHeight w:val="157"/>
        </w:trPr>
        <w:tc>
          <w:tcPr>
            <w:tcW w:w="0" w:type="auto"/>
          </w:tcPr>
          <w:p w:rsidR="00762E98" w:rsidRPr="00762E98" w:rsidRDefault="00762E98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2409" w:type="dxa"/>
          </w:tcPr>
          <w:p w:rsidR="00762E98" w:rsidRDefault="00762E98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ხარჯების დასახელება</w:t>
            </w:r>
          </w:p>
        </w:tc>
        <w:tc>
          <w:tcPr>
            <w:tcW w:w="1270" w:type="dxa"/>
            <w:gridSpan w:val="3"/>
          </w:tcPr>
          <w:p w:rsidR="00762E98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წლის ხარჯი</w:t>
            </w:r>
          </w:p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1328" w:type="dxa"/>
          </w:tcPr>
          <w:p w:rsidR="00762E98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სუბსიდია</w:t>
            </w:r>
          </w:p>
        </w:tc>
        <w:tc>
          <w:tcPr>
            <w:tcW w:w="1819" w:type="dxa"/>
          </w:tcPr>
          <w:p w:rsidR="00762E98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შემოსავალი</w:t>
            </w:r>
          </w:p>
        </w:tc>
        <w:tc>
          <w:tcPr>
            <w:tcW w:w="3025" w:type="dxa"/>
            <w:gridSpan w:val="3"/>
          </w:tcPr>
          <w:p w:rsidR="00762E98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შესრულება</w:t>
            </w:r>
          </w:p>
        </w:tc>
      </w:tr>
      <w:tr w:rsidR="008E5F39" w:rsidTr="001529CD">
        <w:trPr>
          <w:trHeight w:val="157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ნაშთი</w:t>
            </w:r>
          </w:p>
        </w:tc>
        <w:tc>
          <w:tcPr>
            <w:tcW w:w="1270" w:type="dxa"/>
            <w:gridSpan w:val="3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1174.41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879.91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სუბ.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შემ.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</w:tr>
      <w:tr w:rsidR="008E5F39" w:rsidTr="001529CD">
        <w:trPr>
          <w:trHeight w:val="157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სუბსიდია</w:t>
            </w:r>
          </w:p>
        </w:tc>
        <w:tc>
          <w:tcPr>
            <w:tcW w:w="1270" w:type="dxa"/>
            <w:gridSpan w:val="3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33000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32894.66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შემოსავალი</w:t>
            </w:r>
          </w:p>
        </w:tc>
        <w:tc>
          <w:tcPr>
            <w:tcW w:w="1270" w:type="dxa"/>
            <w:gridSpan w:val="3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1840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1840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1960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270" w:type="dxa"/>
            <w:gridSpan w:val="3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36014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ხარჯები</w:t>
            </w:r>
          </w:p>
        </w:tc>
        <w:tc>
          <w:tcPr>
            <w:tcW w:w="1270" w:type="dxa"/>
            <w:gridSpan w:val="3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409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შრომის ანაზღაურება</w:t>
            </w:r>
          </w:p>
        </w:tc>
        <w:tc>
          <w:tcPr>
            <w:tcW w:w="1270" w:type="dxa"/>
            <w:gridSpan w:val="3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32040</w:t>
            </w:r>
          </w:p>
        </w:tc>
        <w:tc>
          <w:tcPr>
            <w:tcW w:w="1328" w:type="dxa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32040</w:t>
            </w:r>
          </w:p>
        </w:tc>
        <w:tc>
          <w:tcPr>
            <w:tcW w:w="1819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32040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32040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409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საქონელი და მომსახურება</w:t>
            </w:r>
          </w:p>
        </w:tc>
        <w:tc>
          <w:tcPr>
            <w:tcW w:w="1270" w:type="dxa"/>
            <w:gridSpan w:val="3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3974</w:t>
            </w:r>
          </w:p>
        </w:tc>
        <w:tc>
          <w:tcPr>
            <w:tcW w:w="1328" w:type="dxa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960</w:t>
            </w:r>
          </w:p>
        </w:tc>
        <w:tc>
          <w:tcPr>
            <w:tcW w:w="1819" w:type="dxa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3014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854,66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2254,5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2990,24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2409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</w:t>
            </w:r>
          </w:p>
        </w:tc>
        <w:tc>
          <w:tcPr>
            <w:tcW w:w="1270" w:type="dxa"/>
            <w:gridSpan w:val="3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2409" w:type="dxa"/>
          </w:tcPr>
          <w:p w:rsidR="008E5F39" w:rsidRPr="0066791A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ოფისის ხარჯები</w:t>
            </w:r>
          </w:p>
        </w:tc>
        <w:tc>
          <w:tcPr>
            <w:tcW w:w="1270" w:type="dxa"/>
            <w:gridSpan w:val="3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3774</w:t>
            </w:r>
          </w:p>
        </w:tc>
        <w:tc>
          <w:tcPr>
            <w:tcW w:w="1328" w:type="dxa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960</w:t>
            </w:r>
          </w:p>
        </w:tc>
        <w:tc>
          <w:tcPr>
            <w:tcW w:w="1819" w:type="dxa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2814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854,66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2254,5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2990,24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საკანცელარიო ნივთები</w:t>
            </w:r>
          </w:p>
        </w:tc>
        <w:tc>
          <w:tcPr>
            <w:tcW w:w="1270" w:type="dxa"/>
            <w:gridSpan w:val="3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მუს.ინსტრუმენტების შეკეთება</w:t>
            </w:r>
          </w:p>
        </w:tc>
        <w:tc>
          <w:tcPr>
            <w:tcW w:w="1270" w:type="dxa"/>
            <w:gridSpan w:val="3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წყლის გადასახადი</w:t>
            </w:r>
          </w:p>
        </w:tc>
        <w:tc>
          <w:tcPr>
            <w:tcW w:w="1270" w:type="dxa"/>
            <w:gridSpan w:val="3"/>
          </w:tcPr>
          <w:p w:rsidR="008E5F39" w:rsidRDefault="004762E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</w:t>
            </w:r>
          </w:p>
        </w:tc>
        <w:tc>
          <w:tcPr>
            <w:tcW w:w="1328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181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16,89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16,89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ელ. ენერგიის გადასახადი</w:t>
            </w:r>
          </w:p>
        </w:tc>
        <w:tc>
          <w:tcPr>
            <w:tcW w:w="1270" w:type="dxa"/>
            <w:gridSpan w:val="3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1328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</w:t>
            </w:r>
          </w:p>
        </w:tc>
        <w:tc>
          <w:tcPr>
            <w:tcW w:w="181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42,77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42,77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ინტერნეტ მომსახურება</w:t>
            </w:r>
          </w:p>
        </w:tc>
        <w:tc>
          <w:tcPr>
            <w:tcW w:w="1270" w:type="dxa"/>
            <w:gridSpan w:val="3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600</w:t>
            </w:r>
          </w:p>
        </w:tc>
        <w:tc>
          <w:tcPr>
            <w:tcW w:w="1328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</w:t>
            </w:r>
          </w:p>
        </w:tc>
        <w:tc>
          <w:tcPr>
            <w:tcW w:w="181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600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კატრიჯის შეძენა</w:t>
            </w:r>
          </w:p>
        </w:tc>
        <w:tc>
          <w:tcPr>
            <w:tcW w:w="1270" w:type="dxa"/>
            <w:gridSpan w:val="3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სან.ჰიგიენური მასალები</w:t>
            </w:r>
          </w:p>
        </w:tc>
        <w:tc>
          <w:tcPr>
            <w:tcW w:w="1270" w:type="dxa"/>
            <w:gridSpan w:val="3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184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184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შეშა</w:t>
            </w:r>
          </w:p>
        </w:tc>
        <w:tc>
          <w:tcPr>
            <w:tcW w:w="1270" w:type="dxa"/>
            <w:gridSpan w:val="3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1300</w:t>
            </w:r>
          </w:p>
        </w:tc>
        <w:tc>
          <w:tcPr>
            <w:tcW w:w="1328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81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1280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1300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საოფ.ინვენტ.შეძენის ხარჯები</w:t>
            </w:r>
          </w:p>
        </w:tc>
        <w:tc>
          <w:tcPr>
            <w:tcW w:w="1270" w:type="dxa"/>
            <w:gridSpan w:val="3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140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49,50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49,50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კავშირგაბმულობის ხარჯი.მობილური ტელეფონით მომსახურების ხარჯი</w:t>
            </w:r>
          </w:p>
        </w:tc>
        <w:tc>
          <w:tcPr>
            <w:tcW w:w="1270" w:type="dxa"/>
            <w:gridSpan w:val="3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სანოტო ლიტერატურის შაძენა</w:t>
            </w:r>
          </w:p>
        </w:tc>
        <w:tc>
          <w:tcPr>
            <w:tcW w:w="1270" w:type="dxa"/>
            <w:gridSpan w:val="3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საოფისე ავეჯი</w:t>
            </w:r>
          </w:p>
        </w:tc>
        <w:tc>
          <w:tcPr>
            <w:tcW w:w="1270" w:type="dxa"/>
            <w:gridSpan w:val="3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66791A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კომპიუტერის შეკეთება</w:t>
            </w:r>
          </w:p>
        </w:tc>
        <w:tc>
          <w:tcPr>
            <w:tcW w:w="1270" w:type="dxa"/>
            <w:gridSpan w:val="3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328" w:type="dxa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</w:tr>
      <w:tr w:rsidR="008E5F3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სახანძრო უსაფრთხოების ხარჯი</w:t>
            </w:r>
          </w:p>
        </w:tc>
        <w:tc>
          <w:tcPr>
            <w:tcW w:w="1270" w:type="dxa"/>
            <w:gridSpan w:val="3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320</w:t>
            </w:r>
          </w:p>
        </w:tc>
        <w:tc>
          <w:tcPr>
            <w:tcW w:w="1328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275</w:t>
            </w:r>
          </w:p>
        </w:tc>
        <w:tc>
          <w:tcPr>
            <w:tcW w:w="181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275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320</w:t>
            </w:r>
          </w:p>
        </w:tc>
      </w:tr>
      <w:tr w:rsidR="004762E9" w:rsidTr="001529CD">
        <w:trPr>
          <w:trHeight w:val="312"/>
        </w:trPr>
        <w:tc>
          <w:tcPr>
            <w:tcW w:w="0" w:type="auto"/>
          </w:tcPr>
          <w:p w:rsidR="008E5F39" w:rsidRDefault="008E5F39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1270" w:type="dxa"/>
            <w:gridSpan w:val="3"/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36014</w:t>
            </w:r>
          </w:p>
        </w:tc>
        <w:tc>
          <w:tcPr>
            <w:tcW w:w="1328" w:type="dxa"/>
            <w:tcBorders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33000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3014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32894,66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2254,5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8E5F39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35149,16</w:t>
            </w:r>
          </w:p>
        </w:tc>
      </w:tr>
      <w:tr w:rsidR="004B18B6" w:rsidTr="00152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76" w:type="dxa"/>
          </w:tcPr>
          <w:p w:rsidR="004B18B6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2415" w:type="dxa"/>
            <w:gridSpan w:val="2"/>
          </w:tcPr>
          <w:p w:rsidR="004B18B6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ნაშთი</w:t>
            </w:r>
          </w:p>
        </w:tc>
        <w:tc>
          <w:tcPr>
            <w:tcW w:w="1258" w:type="dxa"/>
          </w:tcPr>
          <w:p w:rsidR="004B18B6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879,91</w:t>
            </w:r>
          </w:p>
        </w:tc>
        <w:tc>
          <w:tcPr>
            <w:tcW w:w="1334" w:type="dxa"/>
            <w:gridSpan w:val="2"/>
          </w:tcPr>
          <w:p w:rsidR="004B18B6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819" w:type="dxa"/>
          </w:tcPr>
          <w:p w:rsidR="004B18B6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041" w:type="dxa"/>
          </w:tcPr>
          <w:p w:rsidR="004B18B6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</w:tcPr>
          <w:p w:rsidR="004B18B6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138" w:type="dxa"/>
          </w:tcPr>
          <w:p w:rsidR="004B18B6" w:rsidRDefault="004B18B6" w:rsidP="004B18B6">
            <w:pPr>
              <w:tabs>
                <w:tab w:val="left" w:pos="915"/>
              </w:tabs>
              <w:rPr>
                <w:rFonts w:ascii="Sylfaen" w:hAnsi="Sylfaen"/>
                <w:lang w:val="ka-GE"/>
              </w:rPr>
            </w:pPr>
          </w:p>
        </w:tc>
      </w:tr>
    </w:tbl>
    <w:p w:rsidR="00F72298" w:rsidRDefault="00F72298" w:rsidP="00762E98">
      <w:pPr>
        <w:tabs>
          <w:tab w:val="left" w:pos="915"/>
        </w:tabs>
        <w:rPr>
          <w:rFonts w:ascii="Sylfaen" w:hAnsi="Sylfaen"/>
          <w:lang w:val="ka-GE"/>
        </w:rPr>
      </w:pPr>
    </w:p>
    <w:p w:rsidR="004762E9" w:rsidRDefault="004762E9" w:rsidP="00762E98">
      <w:pPr>
        <w:tabs>
          <w:tab w:val="left" w:pos="915"/>
        </w:tabs>
        <w:rPr>
          <w:rFonts w:ascii="Sylfaen" w:hAnsi="Sylfaen"/>
          <w:lang w:val="ka-GE"/>
        </w:rPr>
      </w:pPr>
    </w:p>
    <w:p w:rsidR="002739E1" w:rsidRDefault="001529CD" w:rsidP="00670B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</w:t>
      </w:r>
      <w:r w:rsidR="002739E1">
        <w:rPr>
          <w:rFonts w:ascii="Sylfaen" w:hAnsi="Sylfaen"/>
          <w:lang w:val="ka-GE"/>
        </w:rPr>
        <w:t>ა(ა</w:t>
      </w:r>
      <w:r>
        <w:rPr>
          <w:rFonts w:ascii="Sylfaen" w:hAnsi="Sylfaen"/>
          <w:lang w:val="ka-GE"/>
        </w:rPr>
        <w:t>)</w:t>
      </w:r>
      <w:r w:rsidR="002739E1">
        <w:rPr>
          <w:rFonts w:ascii="Sylfaen" w:hAnsi="Sylfaen"/>
          <w:lang w:val="ka-GE"/>
        </w:rPr>
        <w:t>იპ ონის მუნიციპალიტეტის სამუსიკო სკოლის მიერ შესყიდვების შესახებ ინფორმაცია</w:t>
      </w:r>
      <w:r w:rsidR="00670B65" w:rsidRPr="008C0CC8">
        <w:rPr>
          <w:rFonts w:ascii="Sylfaen" w:hAnsi="Sylfaen"/>
          <w:lang w:val="ka-GE"/>
        </w:rPr>
        <w:t xml:space="preserve">   </w:t>
      </w:r>
      <w:r w:rsidR="002739E1">
        <w:rPr>
          <w:rFonts w:ascii="Sylfaen" w:hAnsi="Sylfaen"/>
          <w:lang w:val="ka-GE"/>
        </w:rPr>
        <w:t>(2016-2017 წლები)</w:t>
      </w:r>
      <w:r w:rsidR="00670B65" w:rsidRPr="008C0CC8">
        <w:rPr>
          <w:rFonts w:ascii="Sylfaen" w:hAnsi="Sylfaen"/>
          <w:lang w:val="ka-GE"/>
        </w:rPr>
        <w:t xml:space="preserve">                                         </w:t>
      </w:r>
    </w:p>
    <w:p w:rsidR="002739E1" w:rsidRDefault="002739E1" w:rsidP="00670B65">
      <w:pPr>
        <w:rPr>
          <w:rFonts w:ascii="Sylfaen" w:hAnsi="Sylfaen"/>
          <w:lang w:val="ka-GE"/>
        </w:rPr>
      </w:pPr>
    </w:p>
    <w:p w:rsidR="002739E1" w:rsidRDefault="002739E1" w:rsidP="00670B65">
      <w:pPr>
        <w:rPr>
          <w:rFonts w:ascii="Sylfaen" w:hAnsi="Sylfaen"/>
          <w:lang w:val="ka-GE"/>
        </w:rPr>
      </w:pPr>
    </w:p>
    <w:p w:rsidR="00670B65" w:rsidRPr="001529CD" w:rsidRDefault="00670B65" w:rsidP="001529CD">
      <w:pPr>
        <w:rPr>
          <w:rFonts w:ascii="Sylfaen" w:hAnsi="Sylfaen"/>
          <w:b/>
          <w:lang w:val="ka-GE"/>
        </w:rPr>
      </w:pPr>
      <w:r w:rsidRPr="001529CD">
        <w:rPr>
          <w:rFonts w:ascii="Sylfaen" w:hAnsi="Sylfaen"/>
          <w:b/>
          <w:lang w:val="ka-GE"/>
        </w:rPr>
        <w:t>ა(ა)იპ ონის მუნიციპალიტეტის სამუსიკო სკოლა</w:t>
      </w:r>
      <w:r w:rsidR="001529CD" w:rsidRPr="001529CD">
        <w:rPr>
          <w:rFonts w:ascii="Sylfaen" w:hAnsi="Sylfaen"/>
          <w:b/>
          <w:lang w:val="ka-GE"/>
        </w:rPr>
        <w:t xml:space="preserve">  </w:t>
      </w:r>
      <w:r w:rsidRPr="001529CD">
        <w:rPr>
          <w:rFonts w:ascii="Sylfaen" w:hAnsi="Sylfaen"/>
          <w:b/>
          <w:lang w:val="ka-GE"/>
        </w:rPr>
        <w:t>2016 წელი</w:t>
      </w:r>
    </w:p>
    <w:tbl>
      <w:tblPr>
        <w:tblStyle w:val="TableGrid"/>
        <w:tblW w:w="11906" w:type="dxa"/>
        <w:tblInd w:w="-1628" w:type="dxa"/>
        <w:tblLook w:val="04A0" w:firstRow="1" w:lastRow="0" w:firstColumn="1" w:lastColumn="0" w:noHBand="0" w:noVBand="1"/>
      </w:tblPr>
      <w:tblGrid>
        <w:gridCol w:w="833"/>
        <w:gridCol w:w="326"/>
        <w:gridCol w:w="2333"/>
        <w:gridCol w:w="2887"/>
        <w:gridCol w:w="2662"/>
        <w:gridCol w:w="2865"/>
      </w:tblGrid>
      <w:tr w:rsidR="009E306A" w:rsidRPr="008C0CC8" w:rsidTr="009E306A">
        <w:trPr>
          <w:trHeight w:val="728"/>
        </w:trPr>
        <w:tc>
          <w:tcPr>
            <w:tcW w:w="83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9E306A" w:rsidRPr="002739E1" w:rsidRDefault="009E306A" w:rsidP="002739E1"/>
        </w:tc>
        <w:tc>
          <w:tcPr>
            <w:tcW w:w="326" w:type="dxa"/>
            <w:tcBorders>
              <w:left w:val="single" w:sz="4" w:space="0" w:color="auto"/>
            </w:tcBorders>
          </w:tcPr>
          <w:p w:rsidR="009E306A" w:rsidRPr="008C0CC8" w:rsidRDefault="009E306A" w:rsidP="00EC1C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33" w:type="dxa"/>
          </w:tcPr>
          <w:p w:rsidR="009E306A" w:rsidRPr="008C0CC8" w:rsidRDefault="009E306A" w:rsidP="00EC1C2A">
            <w:pPr>
              <w:rPr>
                <w:rFonts w:ascii="Sylfaen" w:hAnsi="Sylfaen"/>
                <w:lang w:val="ka-GE"/>
              </w:rPr>
            </w:pPr>
            <w:r w:rsidRPr="008C0CC8">
              <w:rPr>
                <w:rFonts w:ascii="Sylfaen" w:hAnsi="Sylfaen"/>
                <w:lang w:val="ka-GE"/>
              </w:rPr>
              <w:t>მომწოდებელი</w:t>
            </w:r>
          </w:p>
        </w:tc>
        <w:tc>
          <w:tcPr>
            <w:tcW w:w="2887" w:type="dxa"/>
          </w:tcPr>
          <w:p w:rsidR="009E306A" w:rsidRPr="008C0CC8" w:rsidRDefault="009E306A" w:rsidP="00EC1C2A">
            <w:pPr>
              <w:rPr>
                <w:rFonts w:ascii="Sylfaen" w:hAnsi="Sylfaen"/>
                <w:lang w:val="ka-GE"/>
              </w:rPr>
            </w:pPr>
            <w:r w:rsidRPr="008C0CC8">
              <w:rPr>
                <w:rFonts w:ascii="Sylfaen" w:hAnsi="Sylfaen"/>
                <w:lang w:val="ka-GE"/>
              </w:rPr>
              <w:t>შესყიდვის ობიექტი</w:t>
            </w:r>
          </w:p>
        </w:tc>
        <w:tc>
          <w:tcPr>
            <w:tcW w:w="2662" w:type="dxa"/>
          </w:tcPr>
          <w:p w:rsidR="009E306A" w:rsidRPr="008C0CC8" w:rsidRDefault="009E306A" w:rsidP="00EC1C2A">
            <w:pPr>
              <w:rPr>
                <w:rFonts w:ascii="Sylfaen" w:hAnsi="Sylfaen"/>
                <w:lang w:val="ka-GE"/>
              </w:rPr>
            </w:pPr>
            <w:r w:rsidRPr="008C0CC8">
              <w:rPr>
                <w:rFonts w:ascii="Sylfaen" w:hAnsi="Sylfaen"/>
                <w:lang w:val="ka-GE"/>
              </w:rPr>
              <w:t>ობიექტის ღირებულება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9E306A" w:rsidRPr="008C0CC8" w:rsidRDefault="009E306A" w:rsidP="00EC1C2A">
            <w:pPr>
              <w:rPr>
                <w:rFonts w:ascii="Sylfaen" w:hAnsi="Sylfaen"/>
                <w:lang w:val="ka-GE"/>
              </w:rPr>
            </w:pPr>
            <w:r w:rsidRPr="008C0CC8">
              <w:rPr>
                <w:rFonts w:ascii="Sylfaen" w:hAnsi="Sylfaen"/>
                <w:lang w:val="ka-GE"/>
              </w:rPr>
              <w:t>გადარიცხვის თანხა</w:t>
            </w:r>
          </w:p>
        </w:tc>
      </w:tr>
      <w:tr w:rsidR="009E306A" w:rsidRPr="008C0CC8" w:rsidTr="009E306A">
        <w:trPr>
          <w:trHeight w:val="935"/>
        </w:trPr>
        <w:tc>
          <w:tcPr>
            <w:tcW w:w="83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306A" w:rsidRPr="002739E1" w:rsidRDefault="009E306A" w:rsidP="002739E1"/>
        </w:tc>
        <w:tc>
          <w:tcPr>
            <w:tcW w:w="326" w:type="dxa"/>
            <w:tcBorders>
              <w:left w:val="single" w:sz="4" w:space="0" w:color="auto"/>
            </w:tcBorders>
          </w:tcPr>
          <w:p w:rsidR="009E306A" w:rsidRPr="008C0CC8" w:rsidRDefault="009E306A" w:rsidP="002739E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33" w:type="dxa"/>
          </w:tcPr>
          <w:p w:rsidR="009E306A" w:rsidRPr="008C0CC8" w:rsidRDefault="009E306A" w:rsidP="00EC1C2A">
            <w:pPr>
              <w:rPr>
                <w:rFonts w:ascii="Sylfaen" w:hAnsi="Sylfaen"/>
                <w:lang w:val="ka-GE"/>
              </w:rPr>
            </w:pPr>
            <w:r w:rsidRPr="008C0CC8">
              <w:rPr>
                <w:rFonts w:ascii="Sylfaen" w:hAnsi="Sylfaen"/>
                <w:lang w:val="ka-GE"/>
              </w:rPr>
              <w:t>ინდ.მეწარმე „ ცარო ირემაშვილი“</w:t>
            </w:r>
          </w:p>
        </w:tc>
        <w:tc>
          <w:tcPr>
            <w:tcW w:w="2887" w:type="dxa"/>
          </w:tcPr>
          <w:p w:rsidR="009E306A" w:rsidRPr="008C0CC8" w:rsidRDefault="009E306A" w:rsidP="00EC1C2A">
            <w:pPr>
              <w:rPr>
                <w:rFonts w:ascii="Sylfaen" w:hAnsi="Sylfaen"/>
                <w:lang w:val="ka-GE"/>
              </w:rPr>
            </w:pPr>
            <w:r w:rsidRPr="008C0CC8">
              <w:rPr>
                <w:rFonts w:ascii="Sylfaen" w:hAnsi="Sylfaen"/>
                <w:lang w:val="ka-GE"/>
              </w:rPr>
              <w:t>საფარდე მატერია</w:t>
            </w:r>
          </w:p>
        </w:tc>
        <w:tc>
          <w:tcPr>
            <w:tcW w:w="2662" w:type="dxa"/>
          </w:tcPr>
          <w:p w:rsidR="009E306A" w:rsidRPr="008C0CC8" w:rsidRDefault="009E306A" w:rsidP="00EC1C2A">
            <w:pPr>
              <w:rPr>
                <w:rFonts w:ascii="Sylfaen" w:hAnsi="Sylfaen"/>
                <w:lang w:val="ka-GE"/>
              </w:rPr>
            </w:pPr>
            <w:r w:rsidRPr="008C0CC8">
              <w:rPr>
                <w:rFonts w:ascii="Sylfaen" w:hAnsi="Sylfaen"/>
                <w:lang w:val="ka-GE"/>
              </w:rPr>
              <w:t>88  ლარი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9E306A" w:rsidRPr="008C0CC8" w:rsidRDefault="009E306A" w:rsidP="00EC1C2A">
            <w:pPr>
              <w:rPr>
                <w:rFonts w:ascii="Sylfaen" w:hAnsi="Sylfaen"/>
                <w:lang w:val="ka-GE"/>
              </w:rPr>
            </w:pPr>
            <w:r w:rsidRPr="008C0CC8">
              <w:rPr>
                <w:rFonts w:ascii="Sylfaen" w:hAnsi="Sylfaen"/>
                <w:lang w:val="ka-GE"/>
              </w:rPr>
              <w:t>88 ლარი</w:t>
            </w:r>
          </w:p>
        </w:tc>
      </w:tr>
    </w:tbl>
    <w:p w:rsidR="002739E1" w:rsidRDefault="009E306A" w:rsidP="00670B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9E306A" w:rsidRPr="008C0CC8" w:rsidRDefault="009E306A" w:rsidP="00670B65">
      <w:pPr>
        <w:rPr>
          <w:rFonts w:ascii="Sylfaen" w:hAnsi="Sylfaen"/>
          <w:lang w:val="ka-GE"/>
        </w:rPr>
      </w:pPr>
    </w:p>
    <w:p w:rsidR="00670B65" w:rsidRPr="000A51D6" w:rsidRDefault="00670B65" w:rsidP="001529C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</w:t>
      </w:r>
      <w:r w:rsidRPr="000A51D6">
        <w:rPr>
          <w:rFonts w:ascii="Sylfaen" w:hAnsi="Sylfaen"/>
          <w:lang w:val="ka-GE"/>
        </w:rPr>
        <w:t>ა(ა)იპ ონის მუნიციპალიტეტის სამუსიკო სკოლა</w:t>
      </w:r>
      <w:r w:rsidR="001529C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2017 წელი</w:t>
      </w:r>
      <w:r>
        <w:rPr>
          <w:rFonts w:ascii="Sylfaen" w:hAnsi="Sylfaen"/>
          <w:lang w:val="ka-GE"/>
        </w:rPr>
        <w:tab/>
        <w:t xml:space="preserve">                   </w:t>
      </w:r>
    </w:p>
    <w:tbl>
      <w:tblPr>
        <w:tblStyle w:val="TableGrid"/>
        <w:tblW w:w="10342" w:type="dxa"/>
        <w:tblLook w:val="04A0" w:firstRow="1" w:lastRow="0" w:firstColumn="1" w:lastColumn="0" w:noHBand="0" w:noVBand="1"/>
      </w:tblPr>
      <w:tblGrid>
        <w:gridCol w:w="326"/>
        <w:gridCol w:w="1764"/>
        <w:gridCol w:w="4013"/>
        <w:gridCol w:w="2241"/>
        <w:gridCol w:w="1998"/>
      </w:tblGrid>
      <w:tr w:rsidR="00670B65" w:rsidRPr="000A51D6" w:rsidTr="009E306A">
        <w:trPr>
          <w:trHeight w:val="437"/>
        </w:trPr>
        <w:tc>
          <w:tcPr>
            <w:tcW w:w="0" w:type="auto"/>
          </w:tcPr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0" w:type="auto"/>
          </w:tcPr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მომწოდებელი</w:t>
            </w:r>
          </w:p>
        </w:tc>
        <w:tc>
          <w:tcPr>
            <w:tcW w:w="0" w:type="auto"/>
          </w:tcPr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 xml:space="preserve">შესყიდვების </w:t>
            </w: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ობიექტი</w:t>
            </w:r>
          </w:p>
        </w:tc>
        <w:tc>
          <w:tcPr>
            <w:tcW w:w="0" w:type="auto"/>
          </w:tcPr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 xml:space="preserve">ობიექტის ღირებულება </w:t>
            </w:r>
          </w:p>
        </w:tc>
        <w:tc>
          <w:tcPr>
            <w:tcW w:w="0" w:type="auto"/>
          </w:tcPr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გადარიცხვის თანხა</w:t>
            </w:r>
          </w:p>
        </w:tc>
      </w:tr>
      <w:tr w:rsidR="00670B65" w:rsidRPr="000A51D6" w:rsidTr="009E306A">
        <w:trPr>
          <w:trHeight w:val="3461"/>
        </w:trPr>
        <w:tc>
          <w:tcPr>
            <w:tcW w:w="0" w:type="auto"/>
          </w:tcPr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1</w:t>
            </w: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0" w:type="auto"/>
          </w:tcPr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შ.პ.ს. მანა</w:t>
            </w: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jc w:val="right"/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jc w:val="right"/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jc w:val="right"/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jc w:val="right"/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ინდ.მეწარმე</w:t>
            </w: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„ლიზა გაგნიძე“</w:t>
            </w: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jc w:val="right"/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jc w:val="right"/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jc w:val="right"/>
              <w:rPr>
                <w:rFonts w:ascii="Sylfaen" w:hAnsi="Sylfaen"/>
                <w:lang w:val="ka-GE"/>
              </w:rPr>
            </w:pPr>
          </w:p>
        </w:tc>
        <w:tc>
          <w:tcPr>
            <w:tcW w:w="0" w:type="auto"/>
          </w:tcPr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 xml:space="preserve">საგანგებო სიტუაციის </w:t>
            </w: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დროს გამოსაყენებელი</w:t>
            </w: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მოწყობილობები და უსაფრთხოების საშუალება.</w:t>
            </w: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საოფისე ტუმბო</w:t>
            </w:r>
          </w:p>
        </w:tc>
        <w:tc>
          <w:tcPr>
            <w:tcW w:w="0" w:type="auto"/>
          </w:tcPr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320 ლარი</w:t>
            </w: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120 ლარი</w:t>
            </w:r>
          </w:p>
        </w:tc>
        <w:tc>
          <w:tcPr>
            <w:tcW w:w="0" w:type="auto"/>
          </w:tcPr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320 ლარი</w:t>
            </w: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</w:p>
          <w:p w:rsidR="00670B65" w:rsidRPr="000A51D6" w:rsidRDefault="00670B65" w:rsidP="00EC1C2A">
            <w:pPr>
              <w:rPr>
                <w:rFonts w:ascii="Sylfaen" w:hAnsi="Sylfaen"/>
                <w:lang w:val="ka-GE"/>
              </w:rPr>
            </w:pPr>
            <w:r w:rsidRPr="000A51D6">
              <w:rPr>
                <w:rFonts w:ascii="Sylfaen" w:hAnsi="Sylfaen"/>
                <w:lang w:val="ka-GE"/>
              </w:rPr>
              <w:t>120 ლარი</w:t>
            </w:r>
          </w:p>
        </w:tc>
      </w:tr>
    </w:tbl>
    <w:p w:rsidR="004762E9" w:rsidRDefault="004762E9" w:rsidP="00762E98">
      <w:pPr>
        <w:tabs>
          <w:tab w:val="left" w:pos="915"/>
        </w:tabs>
        <w:rPr>
          <w:rFonts w:ascii="Sylfaen" w:hAnsi="Sylfaen"/>
          <w:lang w:val="ka-GE"/>
        </w:rPr>
      </w:pPr>
    </w:p>
    <w:p w:rsidR="009E306A" w:rsidRDefault="009E306A" w:rsidP="00762E98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 ა(ა) იპ ონის მუნიციპალიტეტის სამუსიკო სკოლის დასაქმებულთა შესახებ გენდერულ ჭრილში.</w:t>
      </w:r>
    </w:p>
    <w:p w:rsidR="009E306A" w:rsidRDefault="009E306A" w:rsidP="00762E98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2016-2017 წლებში სამუსიკო სკოლაში დასაქმებული იყო 9 თანამშრომელი. </w:t>
      </w:r>
      <w:r w:rsidR="00EF38A8">
        <w:rPr>
          <w:rFonts w:ascii="Sylfaen" w:hAnsi="Sylfaen"/>
          <w:lang w:val="ka-GE"/>
        </w:rPr>
        <w:t>აქედან ყველა იყო ქალი.</w:t>
      </w:r>
    </w:p>
    <w:p w:rsidR="008A08EB" w:rsidRDefault="008A08EB" w:rsidP="00762E98">
      <w:pPr>
        <w:tabs>
          <w:tab w:val="left" w:pos="915"/>
        </w:tabs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ა(ა) იპ ონის მუნიციპალიტეტის  სამუსიკო სკოლის აუდიტის ანგარიშები და დასკვნები</w:t>
      </w:r>
    </w:p>
    <w:p w:rsidR="008A08EB" w:rsidRDefault="008A08EB" w:rsidP="00762E98">
      <w:p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2015-2016 წლებში ონის სამუსიკო სკოლაში ჩატარდა შიდა აუდიტორული შემოწმება</w:t>
      </w:r>
      <w:r w:rsidR="00EF38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.</w:t>
      </w:r>
      <w:r w:rsidR="00EF38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აუდიტის დასკვნა:</w:t>
      </w:r>
    </w:p>
    <w:p w:rsidR="008A08EB" w:rsidRDefault="008A08EB" w:rsidP="008A08EB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დამტკიცებულ ასიგნაციებში შემდგომი ძირეული ცვლილების თავიდან აცილების მიზნით  ა (ა) ი პ ორგანიზაციამ უნდა უზრუნველყოს მისი ფუნქციუნირებისათვის საჭირო ხარჯთაღრიცხვის </w:t>
      </w:r>
      <w:r w:rsidR="001C1F5F">
        <w:rPr>
          <w:rFonts w:ascii="Sylfaen" w:hAnsi="Sylfaen"/>
          <w:lang w:val="ka-GE"/>
        </w:rPr>
        <w:t>სრულყოფ</w:t>
      </w:r>
      <w:r>
        <w:rPr>
          <w:rFonts w:ascii="Sylfaen" w:hAnsi="Sylfaen"/>
          <w:lang w:val="ka-GE"/>
        </w:rPr>
        <w:t>ილი დაგეგმვა და მისი შესრულება.</w:t>
      </w:r>
    </w:p>
    <w:p w:rsidR="008A08EB" w:rsidRDefault="001C1F5F" w:rsidP="008A08EB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ა(ა) იპ ორგანიზაციამ ზედმიწევნით უნდა დაიცვას საქართველოს ფინანსთა მინისტრის 2012 წლის 10 იანვრის </w:t>
      </w:r>
      <w:r>
        <w:rPr>
          <w:rFonts w:ascii="Sylfaen" w:hAnsi="Sylfaen"/>
        </w:rPr>
        <w:t>N</w:t>
      </w:r>
      <w:r>
        <w:rPr>
          <w:rFonts w:ascii="Sylfaen" w:hAnsi="Sylfaen"/>
          <w:lang w:val="ka-GE"/>
        </w:rPr>
        <w:t xml:space="preserve"> 14 ბრძანებით დამტკიცებული „ბიუჯეტის დაფინანსებაზე მყოფი </w:t>
      </w:r>
      <w:r w:rsidR="00EF38A8">
        <w:rPr>
          <w:rFonts w:ascii="Sylfaen" w:hAnsi="Sylfaen"/>
          <w:lang w:val="ka-GE"/>
        </w:rPr>
        <w:t>ორგანიზ</w:t>
      </w:r>
      <w:r>
        <w:rPr>
          <w:rFonts w:ascii="Sylfaen" w:hAnsi="Sylfaen"/>
          <w:lang w:val="ka-GE"/>
        </w:rPr>
        <w:t xml:space="preserve">აციების ბურალტრული აღრიცხვის შესახებ“ </w:t>
      </w:r>
      <w:r w:rsidR="00EF38A8">
        <w:rPr>
          <w:rFonts w:ascii="Sylfaen" w:hAnsi="Sylfaen"/>
          <w:lang w:val="ka-GE"/>
        </w:rPr>
        <w:t xml:space="preserve">ინსტრუქციით </w:t>
      </w:r>
      <w:r>
        <w:rPr>
          <w:rFonts w:ascii="Sylfaen" w:hAnsi="Sylfaen"/>
          <w:lang w:val="ka-GE"/>
        </w:rPr>
        <w:t xml:space="preserve"> გათვალისწინებული მოთხოვნები,</w:t>
      </w:r>
      <w:r w:rsidR="00EF38A8">
        <w:rPr>
          <w:rFonts w:ascii="Sylfaen" w:hAnsi="Sylfaen"/>
          <w:lang w:val="ka-GE"/>
        </w:rPr>
        <w:t>ამასთ</w:t>
      </w:r>
      <w:r>
        <w:rPr>
          <w:rFonts w:ascii="Sylfaen" w:hAnsi="Sylfaen"/>
          <w:lang w:val="ka-GE"/>
        </w:rPr>
        <w:t xml:space="preserve">ან </w:t>
      </w:r>
      <w:r w:rsidR="00D150F8">
        <w:rPr>
          <w:rFonts w:ascii="Sylfaen" w:hAnsi="Sylfaen"/>
          <w:lang w:val="ka-GE"/>
        </w:rPr>
        <w:t>უზ</w:t>
      </w:r>
      <w:r>
        <w:rPr>
          <w:rFonts w:ascii="Sylfaen" w:hAnsi="Sylfaen"/>
          <w:lang w:val="ka-GE"/>
        </w:rPr>
        <w:t>რუნველყოს:</w:t>
      </w:r>
    </w:p>
    <w:p w:rsidR="00D150F8" w:rsidRDefault="00D150F8" w:rsidP="008A08EB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საკუთარი შემოსავლები და ბიუჯეტით გათვალისწინებული ასიგნაციები დახარჯოს თანაბარ  წილად დამტკიცებული ბიუჯეტის შესაბამისად. უზრუნველყოს ყველა საგადასახადო ვალდებულებები.</w:t>
      </w:r>
    </w:p>
    <w:p w:rsidR="00D150F8" w:rsidRDefault="00D150F8" w:rsidP="008A08EB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მეტი ყურადღება უნდა დაეთმოს  პირველადი საბუღალტრო დოკუმენტების გაფორმების სიზუსტეს და მის შემდგომ კონტროლს.</w:t>
      </w:r>
    </w:p>
    <w:p w:rsidR="00D150F8" w:rsidRDefault="00D150F8" w:rsidP="008A08EB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მეტი ყურადღება უნდა დაეთმოს აქტივების შესყიდვას და სწორად დაგეგმვას.</w:t>
      </w:r>
    </w:p>
    <w:p w:rsidR="00D150F8" w:rsidRDefault="00D150F8" w:rsidP="00D150F8">
      <w:pPr>
        <w:tabs>
          <w:tab w:val="left" w:pos="915"/>
        </w:tabs>
        <w:ind w:left="360"/>
        <w:rPr>
          <w:rFonts w:ascii="Sylfaen" w:hAnsi="Sylfaen"/>
          <w:lang w:val="ka-GE"/>
        </w:rPr>
      </w:pPr>
      <w:r w:rsidRPr="00D150F8">
        <w:rPr>
          <w:rFonts w:ascii="Sylfaen" w:hAnsi="Sylfaen"/>
          <w:lang w:val="ka-GE"/>
        </w:rPr>
        <w:t>2017 წელს აუდიტორული შემოწმება არ განხორციელებულა.</w:t>
      </w:r>
    </w:p>
    <w:p w:rsidR="00D150F8" w:rsidRPr="00D150F8" w:rsidRDefault="00D150F8" w:rsidP="00D150F8">
      <w:pPr>
        <w:rPr>
          <w:rFonts w:ascii="Sylfaen" w:hAnsi="Sylfaen"/>
          <w:lang w:val="ka-GE"/>
        </w:rPr>
      </w:pPr>
    </w:p>
    <w:p w:rsidR="00D150F8" w:rsidRDefault="00D150F8" w:rsidP="00D150F8">
      <w:pPr>
        <w:rPr>
          <w:rFonts w:ascii="Sylfaen" w:hAnsi="Sylfaen"/>
          <w:lang w:val="ka-GE"/>
        </w:rPr>
      </w:pPr>
    </w:p>
    <w:p w:rsidR="00D150F8" w:rsidRPr="00D150F8" w:rsidRDefault="00D150F8" w:rsidP="00D150F8">
      <w:pPr>
        <w:tabs>
          <w:tab w:val="left" w:pos="612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დირექრორი : ე . ჩიკვილაძე</w:t>
      </w:r>
    </w:p>
    <w:sectPr w:rsidR="00D150F8" w:rsidRPr="00D150F8" w:rsidSect="000F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69" w:rsidRDefault="00DD6069" w:rsidP="002739E1">
      <w:pPr>
        <w:spacing w:after="0" w:line="240" w:lineRule="auto"/>
      </w:pPr>
      <w:r>
        <w:separator/>
      </w:r>
    </w:p>
  </w:endnote>
  <w:endnote w:type="continuationSeparator" w:id="0">
    <w:p w:rsidR="00DD6069" w:rsidRDefault="00DD6069" w:rsidP="0027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69" w:rsidRDefault="00DD6069" w:rsidP="002739E1">
      <w:pPr>
        <w:spacing w:after="0" w:line="240" w:lineRule="auto"/>
      </w:pPr>
      <w:r>
        <w:separator/>
      </w:r>
    </w:p>
  </w:footnote>
  <w:footnote w:type="continuationSeparator" w:id="0">
    <w:p w:rsidR="00DD6069" w:rsidRDefault="00DD6069" w:rsidP="0027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318B1"/>
    <w:multiLevelType w:val="hybridMultilevel"/>
    <w:tmpl w:val="4E9C14B0"/>
    <w:lvl w:ilvl="0" w:tplc="7EE21942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2E9D"/>
    <w:rsid w:val="000F72D3"/>
    <w:rsid w:val="001529CD"/>
    <w:rsid w:val="001C1F5F"/>
    <w:rsid w:val="002739E1"/>
    <w:rsid w:val="00317F8A"/>
    <w:rsid w:val="00350880"/>
    <w:rsid w:val="00371E96"/>
    <w:rsid w:val="004762E9"/>
    <w:rsid w:val="004B18B6"/>
    <w:rsid w:val="0066791A"/>
    <w:rsid w:val="00670B65"/>
    <w:rsid w:val="00757890"/>
    <w:rsid w:val="00762E98"/>
    <w:rsid w:val="008A08EB"/>
    <w:rsid w:val="008D73AB"/>
    <w:rsid w:val="008E5F39"/>
    <w:rsid w:val="00912E9D"/>
    <w:rsid w:val="00995327"/>
    <w:rsid w:val="009E306A"/>
    <w:rsid w:val="00A74864"/>
    <w:rsid w:val="00C24E69"/>
    <w:rsid w:val="00D150F8"/>
    <w:rsid w:val="00DD6069"/>
    <w:rsid w:val="00EF38A8"/>
    <w:rsid w:val="00F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F0420-59B5-4DA1-8E33-DB5881A8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7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9E1"/>
  </w:style>
  <w:style w:type="paragraph" w:styleId="Footer">
    <w:name w:val="footer"/>
    <w:basedOn w:val="Normal"/>
    <w:link w:val="FooterChar"/>
    <w:uiPriority w:val="99"/>
    <w:semiHidden/>
    <w:unhideWhenUsed/>
    <w:rsid w:val="0027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9E1"/>
  </w:style>
  <w:style w:type="paragraph" w:styleId="ListParagraph">
    <w:name w:val="List Paragraph"/>
    <w:basedOn w:val="Normal"/>
    <w:uiPriority w:val="34"/>
    <w:qFormat/>
    <w:rsid w:val="008A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7CC3-B270-43B3-9F69-4E54DE79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Sopio Maisuradze</cp:lastModifiedBy>
  <cp:revision>5</cp:revision>
  <cp:lastPrinted>2019-01-14T11:45:00Z</cp:lastPrinted>
  <dcterms:created xsi:type="dcterms:W3CDTF">2019-01-14T08:25:00Z</dcterms:created>
  <dcterms:modified xsi:type="dcterms:W3CDTF">2019-01-16T06:37:00Z</dcterms:modified>
</cp:coreProperties>
</file>